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2C54B" w14:textId="77777777" w:rsidR="008204F7" w:rsidRDefault="008204F7"/>
    <w:p w14:paraId="06A1E3C4" w14:textId="77777777" w:rsidR="00CC4626" w:rsidRDefault="00CC4626"/>
    <w:p w14:paraId="7255B643" w14:textId="77777777" w:rsidR="00CC4626" w:rsidRDefault="00CC4626">
      <w:pPr>
        <w:rPr>
          <w:sz w:val="32"/>
          <w:szCs w:val="32"/>
        </w:rPr>
      </w:pPr>
    </w:p>
    <w:p w14:paraId="33307F0E" w14:textId="77777777" w:rsidR="00CC4626" w:rsidRDefault="00CC4626">
      <w:pPr>
        <w:rPr>
          <w:sz w:val="32"/>
          <w:szCs w:val="32"/>
        </w:rPr>
      </w:pPr>
    </w:p>
    <w:p w14:paraId="68274DD8" w14:textId="77777777" w:rsidR="00CC4626" w:rsidRDefault="00CC4626">
      <w:pPr>
        <w:rPr>
          <w:sz w:val="32"/>
          <w:szCs w:val="32"/>
        </w:rPr>
      </w:pPr>
    </w:p>
    <w:p w14:paraId="71DA6F38" w14:textId="77777777" w:rsidR="00CC4626" w:rsidRDefault="00CC4626">
      <w:pPr>
        <w:rPr>
          <w:sz w:val="32"/>
          <w:szCs w:val="32"/>
        </w:rPr>
      </w:pPr>
    </w:p>
    <w:p w14:paraId="142B55F6" w14:textId="77777777" w:rsidR="00CC4626" w:rsidRDefault="00CC4626">
      <w:pPr>
        <w:rPr>
          <w:sz w:val="32"/>
          <w:szCs w:val="32"/>
        </w:rPr>
      </w:pPr>
    </w:p>
    <w:p w14:paraId="1982B88B" w14:textId="77777777" w:rsidR="00CC4626" w:rsidRDefault="00CC4626">
      <w:pPr>
        <w:rPr>
          <w:sz w:val="32"/>
          <w:szCs w:val="32"/>
        </w:rPr>
      </w:pPr>
    </w:p>
    <w:p w14:paraId="4545DE34" w14:textId="77777777" w:rsidR="00CC4626" w:rsidRDefault="00CC4626">
      <w:pPr>
        <w:rPr>
          <w:sz w:val="32"/>
          <w:szCs w:val="32"/>
        </w:rPr>
      </w:pPr>
    </w:p>
    <w:p w14:paraId="64585F8D" w14:textId="48B8A579" w:rsidR="00CC4626" w:rsidRDefault="00CC4626">
      <w:pPr>
        <w:rPr>
          <w:color w:val="7030A0"/>
          <w:sz w:val="48"/>
          <w:szCs w:val="48"/>
        </w:rPr>
      </w:pPr>
      <w:r w:rsidRPr="00CC4626">
        <w:rPr>
          <w:color w:val="7030A0"/>
          <w:sz w:val="48"/>
          <w:szCs w:val="48"/>
        </w:rPr>
        <w:t xml:space="preserve">Format </w:t>
      </w:r>
      <w:r w:rsidR="002A6900">
        <w:rPr>
          <w:color w:val="7030A0"/>
          <w:sz w:val="48"/>
          <w:szCs w:val="48"/>
        </w:rPr>
        <w:t>Examenreglement</w:t>
      </w:r>
      <w:r w:rsidRPr="00CC4626">
        <w:rPr>
          <w:color w:val="7030A0"/>
          <w:sz w:val="48"/>
          <w:szCs w:val="48"/>
        </w:rPr>
        <w:t xml:space="preserve"> </w:t>
      </w:r>
    </w:p>
    <w:p w14:paraId="54BC6C58" w14:textId="715777A7" w:rsidR="00CC4626" w:rsidRDefault="002A6900">
      <w:pPr>
        <w:rPr>
          <w:color w:val="7030A0"/>
          <w:sz w:val="48"/>
          <w:szCs w:val="48"/>
        </w:rPr>
      </w:pPr>
      <w:r>
        <w:rPr>
          <w:color w:val="7030A0"/>
          <w:sz w:val="48"/>
          <w:szCs w:val="48"/>
        </w:rPr>
        <w:t>Aanvulling hoofdstuk d</w:t>
      </w:r>
      <w:r w:rsidR="00CC4626" w:rsidRPr="00CC4626">
        <w:rPr>
          <w:color w:val="7030A0"/>
          <w:sz w:val="48"/>
          <w:szCs w:val="48"/>
        </w:rPr>
        <w:t>igitaal examineren</w:t>
      </w:r>
      <w:r w:rsidR="00CC4626">
        <w:rPr>
          <w:color w:val="7030A0"/>
          <w:sz w:val="48"/>
          <w:szCs w:val="48"/>
        </w:rPr>
        <w:t xml:space="preserve"> </w:t>
      </w:r>
    </w:p>
    <w:p w14:paraId="4D232188" w14:textId="47DED2E3" w:rsidR="00CC4626" w:rsidRPr="00CC4626" w:rsidRDefault="002A6900">
      <w:pPr>
        <w:rPr>
          <w:color w:val="7030A0"/>
          <w:sz w:val="48"/>
          <w:szCs w:val="48"/>
        </w:rPr>
      </w:pPr>
      <w:r>
        <w:rPr>
          <w:color w:val="7030A0"/>
          <w:sz w:val="28"/>
          <w:szCs w:val="28"/>
        </w:rPr>
        <w:t xml:space="preserve">Een aanvulling op het huidige examenreglement </w:t>
      </w:r>
    </w:p>
    <w:p w14:paraId="1B457442" w14:textId="77777777" w:rsidR="00CC4626" w:rsidRPr="00CC4626" w:rsidRDefault="00CC4626">
      <w:pPr>
        <w:rPr>
          <w:color w:val="7030A0"/>
          <w:sz w:val="48"/>
          <w:szCs w:val="48"/>
        </w:rPr>
      </w:pPr>
    </w:p>
    <w:p w14:paraId="0C027F1F" w14:textId="77777777" w:rsidR="00CC4626" w:rsidRPr="00CC4626" w:rsidRDefault="00CC4626">
      <w:pPr>
        <w:rPr>
          <w:color w:val="7030A0"/>
          <w:sz w:val="48"/>
          <w:szCs w:val="48"/>
        </w:rPr>
      </w:pPr>
    </w:p>
    <w:p w14:paraId="1AC4F080" w14:textId="77777777" w:rsidR="00CC4626" w:rsidRDefault="00CC4626">
      <w:pPr>
        <w:rPr>
          <w:sz w:val="32"/>
          <w:szCs w:val="32"/>
        </w:rPr>
      </w:pPr>
    </w:p>
    <w:p w14:paraId="2B00555D" w14:textId="77777777" w:rsidR="00CC4626" w:rsidRDefault="00CC4626">
      <w:pPr>
        <w:rPr>
          <w:sz w:val="32"/>
          <w:szCs w:val="32"/>
        </w:rPr>
      </w:pPr>
    </w:p>
    <w:p w14:paraId="5A0A35AF" w14:textId="77777777" w:rsidR="00CC4626" w:rsidRDefault="00CC4626">
      <w:pPr>
        <w:rPr>
          <w:sz w:val="32"/>
          <w:szCs w:val="32"/>
        </w:rPr>
      </w:pPr>
    </w:p>
    <w:p w14:paraId="0E61745C" w14:textId="77777777" w:rsidR="00CC4626" w:rsidRDefault="00CC4626">
      <w:pPr>
        <w:rPr>
          <w:sz w:val="32"/>
          <w:szCs w:val="32"/>
        </w:rPr>
      </w:pPr>
    </w:p>
    <w:p w14:paraId="2CB479D7" w14:textId="77777777" w:rsidR="00CC4626" w:rsidRDefault="00CC4626">
      <w:pPr>
        <w:rPr>
          <w:sz w:val="32"/>
          <w:szCs w:val="32"/>
        </w:rPr>
      </w:pPr>
    </w:p>
    <w:p w14:paraId="448C5839" w14:textId="77777777" w:rsidR="00CC4626" w:rsidRDefault="00CC4626">
      <w:pPr>
        <w:rPr>
          <w:sz w:val="32"/>
          <w:szCs w:val="32"/>
        </w:rPr>
      </w:pPr>
    </w:p>
    <w:p w14:paraId="343BEBCD" w14:textId="77777777" w:rsidR="00CC4626" w:rsidRDefault="00CC4626">
      <w:pPr>
        <w:rPr>
          <w:sz w:val="32"/>
          <w:szCs w:val="32"/>
        </w:rPr>
      </w:pPr>
    </w:p>
    <w:p w14:paraId="061ABC20" w14:textId="77777777" w:rsidR="00CC4626" w:rsidRDefault="00CC4626">
      <w:pPr>
        <w:rPr>
          <w:sz w:val="32"/>
          <w:szCs w:val="32"/>
        </w:rPr>
      </w:pPr>
    </w:p>
    <w:p w14:paraId="56DB616D" w14:textId="77777777" w:rsidR="00CC4626" w:rsidRDefault="00CC4626">
      <w:pPr>
        <w:rPr>
          <w:sz w:val="32"/>
          <w:szCs w:val="32"/>
        </w:rPr>
      </w:pPr>
    </w:p>
    <w:p w14:paraId="5068A38D" w14:textId="77777777" w:rsidR="00CC4626" w:rsidRDefault="00CC4626">
      <w:pPr>
        <w:rPr>
          <w:sz w:val="32"/>
          <w:szCs w:val="32"/>
        </w:rPr>
      </w:pPr>
    </w:p>
    <w:p w14:paraId="00D7E51C" w14:textId="77777777" w:rsidR="00CC4626" w:rsidRDefault="00CC4626">
      <w:pPr>
        <w:rPr>
          <w:sz w:val="32"/>
          <w:szCs w:val="32"/>
        </w:rPr>
      </w:pPr>
    </w:p>
    <w:p w14:paraId="5AD4F03C" w14:textId="77777777" w:rsidR="00CC4626" w:rsidRDefault="00CC4626">
      <w:pPr>
        <w:rPr>
          <w:sz w:val="32"/>
          <w:szCs w:val="32"/>
        </w:rPr>
      </w:pPr>
    </w:p>
    <w:p w14:paraId="49446885" w14:textId="77777777" w:rsidR="00CC4626" w:rsidRDefault="00CC4626">
      <w:pPr>
        <w:rPr>
          <w:sz w:val="32"/>
          <w:szCs w:val="32"/>
        </w:rPr>
      </w:pPr>
    </w:p>
    <w:p w14:paraId="74BB8E18" w14:textId="77777777" w:rsidR="00CC4626" w:rsidRDefault="00CC4626">
      <w:pPr>
        <w:rPr>
          <w:sz w:val="32"/>
          <w:szCs w:val="32"/>
        </w:rPr>
      </w:pPr>
    </w:p>
    <w:p w14:paraId="779528D7" w14:textId="77777777" w:rsidR="00CC4626" w:rsidRDefault="00CC4626">
      <w:pPr>
        <w:rPr>
          <w:sz w:val="32"/>
          <w:szCs w:val="32"/>
        </w:rPr>
      </w:pPr>
    </w:p>
    <w:p w14:paraId="0B43CAD5" w14:textId="77777777" w:rsidR="00CC4626" w:rsidRDefault="00CC4626">
      <w:pPr>
        <w:rPr>
          <w:sz w:val="32"/>
          <w:szCs w:val="32"/>
        </w:rPr>
      </w:pPr>
    </w:p>
    <w:p w14:paraId="345DC14B" w14:textId="77777777" w:rsidR="00CC4626" w:rsidRDefault="00CC4626">
      <w:pPr>
        <w:rPr>
          <w:sz w:val="32"/>
          <w:szCs w:val="32"/>
        </w:rPr>
      </w:pPr>
    </w:p>
    <w:p w14:paraId="56BF0AEB" w14:textId="77777777" w:rsidR="00CC4626" w:rsidRDefault="00CC4626">
      <w:pPr>
        <w:rPr>
          <w:sz w:val="32"/>
          <w:szCs w:val="32"/>
        </w:rPr>
      </w:pPr>
    </w:p>
    <w:p w14:paraId="3BEA7F59" w14:textId="77777777" w:rsidR="00CC4626" w:rsidRDefault="00CC4626">
      <w:pPr>
        <w:rPr>
          <w:sz w:val="32"/>
          <w:szCs w:val="32"/>
        </w:rPr>
      </w:pPr>
    </w:p>
    <w:p w14:paraId="421ED617" w14:textId="77777777" w:rsidR="00CC4626" w:rsidRDefault="00CC4626">
      <w:pPr>
        <w:rPr>
          <w:sz w:val="32"/>
          <w:szCs w:val="32"/>
        </w:rPr>
      </w:pPr>
    </w:p>
    <w:p w14:paraId="28A49C1F" w14:textId="77777777" w:rsidR="00CC4626" w:rsidRDefault="00CC4626">
      <w:pPr>
        <w:rPr>
          <w:sz w:val="32"/>
          <w:szCs w:val="32"/>
        </w:rPr>
      </w:pPr>
    </w:p>
    <w:p w14:paraId="5D65997A" w14:textId="77777777" w:rsidR="00CC4626" w:rsidRDefault="00CC4626">
      <w:pPr>
        <w:rPr>
          <w:sz w:val="32"/>
          <w:szCs w:val="32"/>
        </w:rPr>
      </w:pPr>
    </w:p>
    <w:p w14:paraId="16A63DD7" w14:textId="5B2833AB" w:rsidR="00CC4626" w:rsidRPr="00CC4626" w:rsidRDefault="00CC4626">
      <w:pPr>
        <w:rPr>
          <w:color w:val="7030A0"/>
          <w:sz w:val="48"/>
          <w:szCs w:val="48"/>
        </w:rPr>
      </w:pPr>
      <w:r w:rsidRPr="00CC4626">
        <w:rPr>
          <w:color w:val="7030A0"/>
          <w:sz w:val="48"/>
          <w:szCs w:val="48"/>
        </w:rPr>
        <w:t>In het kort</w:t>
      </w:r>
    </w:p>
    <w:p w14:paraId="7AC615A2" w14:textId="77777777" w:rsidR="00CC4626" w:rsidRDefault="00CC4626">
      <w:pPr>
        <w:rPr>
          <w:sz w:val="32"/>
          <w:szCs w:val="32"/>
        </w:rPr>
      </w:pPr>
    </w:p>
    <w:p w14:paraId="5AEE7FC2" w14:textId="6474F98D" w:rsidR="00CC4626" w:rsidRDefault="002A6900" w:rsidP="00CC46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t>Iedere mbo-instelling heeft zijn eigen jaarlijkse examenreglement per cohort.</w:t>
      </w:r>
      <w:r w:rsidRPr="002A6900">
        <w:t xml:space="preserve"> Dit examenreglement is een uitwerking van het Examen- en kwalificatiebesluit beroepsopleidingen WEB (EKB) en de Wet educatie en beroepsonderwijs (WEB).</w:t>
      </w:r>
    </w:p>
    <w:p w14:paraId="5A87692B" w14:textId="77777777" w:rsidR="002A6900" w:rsidRDefault="002A6900" w:rsidP="00CC46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p w14:paraId="36A27C4B" w14:textId="64E50C4D" w:rsidR="002A6900" w:rsidRPr="00D77316" w:rsidRDefault="002A6900" w:rsidP="00CC46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t xml:space="preserve">De </w:t>
      </w:r>
      <w:r w:rsidRPr="002A6900">
        <w:t xml:space="preserve">examenkandidaat moet goed weten waar </w:t>
      </w:r>
      <w:r>
        <w:t>hij of zij aan toe is</w:t>
      </w:r>
      <w:r w:rsidRPr="002A6900">
        <w:t xml:space="preserve">. Regels en procedures met betrekking tot examinering moeten voldoende bekend zijn. In </w:t>
      </w:r>
      <w:r>
        <w:t>een</w:t>
      </w:r>
      <w:r w:rsidRPr="002A6900">
        <w:t xml:space="preserve"> examenreglement staan die regels, voorschriften en procedures beschreven. Het is dus verstandig om deze regels goed </w:t>
      </w:r>
      <w:r>
        <w:t xml:space="preserve">aan te vullen met het onderdeel digitaal examineren waarin de </w:t>
      </w:r>
      <w:r w:rsidRPr="002A6900">
        <w:t xml:space="preserve">rechten en plichten rondom </w:t>
      </w:r>
      <w:r>
        <w:t xml:space="preserve">digitaal </w:t>
      </w:r>
      <w:r w:rsidRPr="002A6900">
        <w:t>examinering worden beschreven.</w:t>
      </w:r>
    </w:p>
    <w:p w14:paraId="6F4046FD" w14:textId="77777777" w:rsidR="00CC4626" w:rsidRPr="00D77316" w:rsidRDefault="00CC4626" w:rsidP="00CC46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p w14:paraId="65748C42" w14:textId="77777777" w:rsidR="00CC4626" w:rsidRDefault="00CC4626" w:rsidP="00CC4626">
      <w:pPr>
        <w:rPr>
          <w:sz w:val="32"/>
          <w:szCs w:val="32"/>
        </w:rPr>
      </w:pPr>
    </w:p>
    <w:p w14:paraId="5C4EC7FA" w14:textId="77777777" w:rsidR="002A6900" w:rsidRDefault="002A6900" w:rsidP="00CC4626">
      <w:pPr>
        <w:rPr>
          <w:sz w:val="32"/>
          <w:szCs w:val="32"/>
        </w:rPr>
      </w:pPr>
    </w:p>
    <w:p w14:paraId="79D95F25" w14:textId="77777777" w:rsidR="002A6900" w:rsidRDefault="002A6900" w:rsidP="00CC4626">
      <w:pPr>
        <w:rPr>
          <w:sz w:val="32"/>
          <w:szCs w:val="32"/>
        </w:rPr>
      </w:pPr>
    </w:p>
    <w:p w14:paraId="3AA5D26E" w14:textId="77777777" w:rsidR="002A6900" w:rsidRDefault="002A6900" w:rsidP="00CC4626">
      <w:pPr>
        <w:rPr>
          <w:sz w:val="32"/>
          <w:szCs w:val="32"/>
        </w:rPr>
      </w:pPr>
    </w:p>
    <w:p w14:paraId="72C4CEA3" w14:textId="77777777" w:rsidR="002A6900" w:rsidRDefault="002A6900" w:rsidP="00CC4626">
      <w:pPr>
        <w:rPr>
          <w:sz w:val="32"/>
          <w:szCs w:val="32"/>
        </w:rPr>
      </w:pPr>
    </w:p>
    <w:p w14:paraId="1F685E3D" w14:textId="77777777" w:rsidR="002A6900" w:rsidRDefault="002A6900" w:rsidP="00CC4626">
      <w:pPr>
        <w:rPr>
          <w:sz w:val="32"/>
          <w:szCs w:val="32"/>
        </w:rPr>
      </w:pPr>
    </w:p>
    <w:p w14:paraId="0CC5ABCF" w14:textId="77777777" w:rsidR="002A6900" w:rsidRDefault="002A6900" w:rsidP="00CC4626">
      <w:pPr>
        <w:rPr>
          <w:sz w:val="32"/>
          <w:szCs w:val="32"/>
        </w:rPr>
      </w:pPr>
    </w:p>
    <w:p w14:paraId="04A25B4F" w14:textId="77777777" w:rsidR="002A6900" w:rsidRDefault="002A6900" w:rsidP="00CC4626">
      <w:pPr>
        <w:rPr>
          <w:sz w:val="32"/>
          <w:szCs w:val="32"/>
        </w:rPr>
      </w:pPr>
    </w:p>
    <w:p w14:paraId="7B9F8669" w14:textId="77777777" w:rsidR="002A6900" w:rsidRDefault="002A6900" w:rsidP="00CC4626">
      <w:pPr>
        <w:rPr>
          <w:sz w:val="32"/>
          <w:szCs w:val="32"/>
        </w:rPr>
      </w:pPr>
    </w:p>
    <w:p w14:paraId="0841CE6D" w14:textId="77777777" w:rsidR="002A6900" w:rsidRDefault="002A6900" w:rsidP="00CC4626">
      <w:pPr>
        <w:rPr>
          <w:sz w:val="32"/>
          <w:szCs w:val="32"/>
        </w:rPr>
      </w:pPr>
    </w:p>
    <w:p w14:paraId="061A546F" w14:textId="77777777" w:rsidR="002A6900" w:rsidRDefault="002A6900" w:rsidP="00CC4626">
      <w:pPr>
        <w:rPr>
          <w:sz w:val="32"/>
          <w:szCs w:val="32"/>
        </w:rPr>
      </w:pPr>
    </w:p>
    <w:p w14:paraId="344CD43A" w14:textId="77777777" w:rsidR="002A6900" w:rsidRDefault="002A6900" w:rsidP="00CC4626">
      <w:pPr>
        <w:rPr>
          <w:sz w:val="32"/>
          <w:szCs w:val="32"/>
        </w:rPr>
      </w:pPr>
    </w:p>
    <w:p w14:paraId="1672938E" w14:textId="77777777" w:rsidR="002A6900" w:rsidRDefault="002A6900" w:rsidP="00CC4626">
      <w:pPr>
        <w:rPr>
          <w:sz w:val="32"/>
          <w:szCs w:val="32"/>
        </w:rPr>
      </w:pPr>
    </w:p>
    <w:p w14:paraId="6892A10A" w14:textId="77777777" w:rsidR="002A6900" w:rsidRDefault="002A6900" w:rsidP="00CC4626">
      <w:pPr>
        <w:rPr>
          <w:sz w:val="32"/>
          <w:szCs w:val="32"/>
        </w:rPr>
      </w:pPr>
    </w:p>
    <w:p w14:paraId="11373031" w14:textId="77777777" w:rsidR="002A6900" w:rsidRDefault="002A6900" w:rsidP="00CC4626">
      <w:pPr>
        <w:rPr>
          <w:sz w:val="32"/>
          <w:szCs w:val="32"/>
        </w:rPr>
      </w:pPr>
    </w:p>
    <w:p w14:paraId="01697A91" w14:textId="77777777" w:rsidR="002A6900" w:rsidRDefault="002A6900" w:rsidP="00CC4626">
      <w:pPr>
        <w:rPr>
          <w:sz w:val="32"/>
          <w:szCs w:val="32"/>
        </w:rPr>
      </w:pPr>
    </w:p>
    <w:p w14:paraId="14D99DB0" w14:textId="77777777" w:rsidR="002A6900" w:rsidRDefault="002A6900" w:rsidP="00CC4626">
      <w:pPr>
        <w:rPr>
          <w:sz w:val="32"/>
          <w:szCs w:val="32"/>
        </w:rPr>
      </w:pPr>
    </w:p>
    <w:p w14:paraId="70FCB3A2" w14:textId="77777777" w:rsidR="002A6900" w:rsidRDefault="002A6900" w:rsidP="00CC4626">
      <w:pPr>
        <w:rPr>
          <w:sz w:val="32"/>
          <w:szCs w:val="32"/>
        </w:rPr>
      </w:pPr>
    </w:p>
    <w:p w14:paraId="513ADD49" w14:textId="77777777" w:rsidR="002A6900" w:rsidRDefault="002A6900" w:rsidP="00CC4626">
      <w:pPr>
        <w:rPr>
          <w:sz w:val="32"/>
          <w:szCs w:val="32"/>
        </w:rPr>
      </w:pPr>
    </w:p>
    <w:p w14:paraId="18F92F29" w14:textId="77777777" w:rsidR="002A6900" w:rsidRDefault="002A6900" w:rsidP="00CC4626">
      <w:pPr>
        <w:rPr>
          <w:sz w:val="32"/>
          <w:szCs w:val="32"/>
        </w:rPr>
      </w:pPr>
    </w:p>
    <w:p w14:paraId="606DD7EA" w14:textId="77777777" w:rsidR="002A6900" w:rsidRDefault="002A6900" w:rsidP="00CC4626">
      <w:pPr>
        <w:rPr>
          <w:sz w:val="32"/>
          <w:szCs w:val="32"/>
        </w:rPr>
      </w:pPr>
    </w:p>
    <w:p w14:paraId="547D0BA0" w14:textId="77777777" w:rsidR="002A6900" w:rsidRDefault="002A6900" w:rsidP="00CC4626">
      <w:pPr>
        <w:rPr>
          <w:sz w:val="32"/>
          <w:szCs w:val="32"/>
        </w:rPr>
      </w:pPr>
    </w:p>
    <w:p w14:paraId="4CA6CE97" w14:textId="77777777" w:rsidR="002A6900" w:rsidRDefault="002A6900" w:rsidP="00CC4626">
      <w:pPr>
        <w:rPr>
          <w:sz w:val="32"/>
          <w:szCs w:val="32"/>
        </w:rPr>
      </w:pPr>
    </w:p>
    <w:p w14:paraId="1D5C97A4" w14:textId="77777777" w:rsidR="00CC4626" w:rsidRDefault="00CC4626" w:rsidP="00CC4626">
      <w:pPr>
        <w:rPr>
          <w:sz w:val="32"/>
          <w:szCs w:val="32"/>
        </w:rPr>
      </w:pPr>
    </w:p>
    <w:p w14:paraId="14B2A958" w14:textId="77777777" w:rsidR="00CC4626" w:rsidRDefault="00CC4626" w:rsidP="00CC4626">
      <w:pPr>
        <w:rPr>
          <w:sz w:val="32"/>
          <w:szCs w:val="32"/>
        </w:rPr>
      </w:pPr>
    </w:p>
    <w:p w14:paraId="075723B9" w14:textId="3B24FB75" w:rsidR="00CC4626" w:rsidRPr="00CC4626" w:rsidRDefault="00CC4626" w:rsidP="00CC4626">
      <w:pPr>
        <w:rPr>
          <w:color w:val="7030A0"/>
          <w:sz w:val="48"/>
          <w:szCs w:val="48"/>
        </w:rPr>
      </w:pPr>
      <w:r w:rsidRPr="00CC4626">
        <w:rPr>
          <w:color w:val="7030A0"/>
          <w:sz w:val="48"/>
          <w:szCs w:val="48"/>
        </w:rPr>
        <w:t>Inhoudsopgave</w:t>
      </w:r>
    </w:p>
    <w:p w14:paraId="303400FD" w14:textId="5CB450F0" w:rsidR="00D77316" w:rsidRPr="00D77316" w:rsidRDefault="00CC4626">
      <w:pPr>
        <w:pStyle w:val="Inhopg1"/>
        <w:tabs>
          <w:tab w:val="right" w:pos="9056"/>
        </w:tabs>
        <w:rPr>
          <w:rFonts w:asciiTheme="minorHAnsi" w:eastAsiaTheme="minorEastAsia" w:hAnsiTheme="minorHAnsi" w:cstheme="minorBidi"/>
          <w:b w:val="0"/>
          <w:bCs w:val="0"/>
          <w:caps w:val="0"/>
          <w:noProof/>
          <w:color w:val="7030A0"/>
          <w:kern w:val="2"/>
          <w:lang w:eastAsia="nl-NL"/>
          <w14:ligatures w14:val="standardContextual"/>
        </w:rPr>
      </w:pPr>
      <w:r w:rsidRPr="00D77316">
        <w:rPr>
          <w:b w:val="0"/>
          <w:bCs w:val="0"/>
          <w:caps w:val="0"/>
          <w:color w:val="7030A0"/>
          <w:sz w:val="36"/>
          <w:szCs w:val="36"/>
        </w:rPr>
        <w:fldChar w:fldCharType="begin"/>
      </w:r>
      <w:r w:rsidRPr="00D77316">
        <w:rPr>
          <w:b w:val="0"/>
          <w:bCs w:val="0"/>
          <w:caps w:val="0"/>
          <w:color w:val="7030A0"/>
          <w:sz w:val="36"/>
          <w:szCs w:val="36"/>
        </w:rPr>
        <w:instrText xml:space="preserve"> TOC \o "1-3" \h \z \u </w:instrText>
      </w:r>
      <w:r w:rsidRPr="00D77316">
        <w:rPr>
          <w:b w:val="0"/>
          <w:bCs w:val="0"/>
          <w:caps w:val="0"/>
          <w:color w:val="7030A0"/>
          <w:sz w:val="36"/>
          <w:szCs w:val="36"/>
        </w:rPr>
        <w:fldChar w:fldCharType="separate"/>
      </w:r>
      <w:hyperlink w:anchor="_Toc144983226" w:history="1">
        <w:r w:rsidR="00D77316" w:rsidRPr="00D77316">
          <w:rPr>
            <w:rStyle w:val="Hyperlink"/>
            <w:noProof/>
            <w:color w:val="7030A0"/>
          </w:rPr>
          <w:t>Inleiding</w:t>
        </w:r>
        <w:r w:rsidR="00D77316" w:rsidRPr="00D77316">
          <w:rPr>
            <w:noProof/>
            <w:webHidden/>
            <w:color w:val="7030A0"/>
          </w:rPr>
          <w:tab/>
        </w:r>
        <w:r w:rsidR="00D77316" w:rsidRPr="00D77316">
          <w:rPr>
            <w:noProof/>
            <w:webHidden/>
            <w:color w:val="7030A0"/>
          </w:rPr>
          <w:fldChar w:fldCharType="begin"/>
        </w:r>
        <w:r w:rsidR="00D77316" w:rsidRPr="00D77316">
          <w:rPr>
            <w:noProof/>
            <w:webHidden/>
            <w:color w:val="7030A0"/>
          </w:rPr>
          <w:instrText xml:space="preserve"> PAGEREF _Toc144983226 \h </w:instrText>
        </w:r>
        <w:r w:rsidR="00D77316" w:rsidRPr="00D77316">
          <w:rPr>
            <w:noProof/>
            <w:webHidden/>
            <w:color w:val="7030A0"/>
          </w:rPr>
        </w:r>
        <w:r w:rsidR="00D77316" w:rsidRPr="00D77316">
          <w:rPr>
            <w:noProof/>
            <w:webHidden/>
            <w:color w:val="7030A0"/>
          </w:rPr>
          <w:fldChar w:fldCharType="separate"/>
        </w:r>
        <w:r w:rsidR="00D77316" w:rsidRPr="00D77316">
          <w:rPr>
            <w:noProof/>
            <w:webHidden/>
            <w:color w:val="7030A0"/>
          </w:rPr>
          <w:t>3</w:t>
        </w:r>
        <w:r w:rsidR="00D77316" w:rsidRPr="00D77316">
          <w:rPr>
            <w:noProof/>
            <w:webHidden/>
            <w:color w:val="7030A0"/>
          </w:rPr>
          <w:fldChar w:fldCharType="end"/>
        </w:r>
      </w:hyperlink>
    </w:p>
    <w:p w14:paraId="5616C206" w14:textId="25317B3B" w:rsidR="00D77316" w:rsidRPr="00D77316" w:rsidRDefault="00D77316">
      <w:pPr>
        <w:pStyle w:val="Inhopg1"/>
        <w:tabs>
          <w:tab w:val="right" w:pos="9056"/>
        </w:tabs>
        <w:rPr>
          <w:rFonts w:asciiTheme="minorHAnsi" w:eastAsiaTheme="minorEastAsia" w:hAnsiTheme="minorHAnsi" w:cstheme="minorBidi"/>
          <w:b w:val="0"/>
          <w:bCs w:val="0"/>
          <w:caps w:val="0"/>
          <w:noProof/>
          <w:color w:val="7030A0"/>
          <w:kern w:val="2"/>
          <w:lang w:eastAsia="nl-NL"/>
          <w14:ligatures w14:val="standardContextual"/>
        </w:rPr>
      </w:pPr>
      <w:hyperlink w:anchor="_Toc144983227" w:history="1">
        <w:r w:rsidRPr="00D77316">
          <w:rPr>
            <w:rStyle w:val="Hyperlink"/>
            <w:noProof/>
            <w:color w:val="7030A0"/>
          </w:rPr>
          <w:t>Visie en organisatie</w:t>
        </w:r>
        <w:r w:rsidRPr="00D77316">
          <w:rPr>
            <w:noProof/>
            <w:webHidden/>
            <w:color w:val="7030A0"/>
          </w:rPr>
          <w:tab/>
        </w:r>
        <w:r w:rsidRPr="00D77316">
          <w:rPr>
            <w:noProof/>
            <w:webHidden/>
            <w:color w:val="7030A0"/>
          </w:rPr>
          <w:fldChar w:fldCharType="begin"/>
        </w:r>
        <w:r w:rsidRPr="00D77316">
          <w:rPr>
            <w:noProof/>
            <w:webHidden/>
            <w:color w:val="7030A0"/>
          </w:rPr>
          <w:instrText xml:space="preserve"> PAGEREF _Toc144983227 \h </w:instrText>
        </w:r>
        <w:r w:rsidRPr="00D77316">
          <w:rPr>
            <w:noProof/>
            <w:webHidden/>
            <w:color w:val="7030A0"/>
          </w:rPr>
        </w:r>
        <w:r w:rsidRPr="00D77316">
          <w:rPr>
            <w:noProof/>
            <w:webHidden/>
            <w:color w:val="7030A0"/>
          </w:rPr>
          <w:fldChar w:fldCharType="separate"/>
        </w:r>
        <w:r w:rsidRPr="00D77316">
          <w:rPr>
            <w:noProof/>
            <w:webHidden/>
            <w:color w:val="7030A0"/>
          </w:rPr>
          <w:t>4</w:t>
        </w:r>
        <w:r w:rsidRPr="00D77316">
          <w:rPr>
            <w:noProof/>
            <w:webHidden/>
            <w:color w:val="7030A0"/>
          </w:rPr>
          <w:fldChar w:fldCharType="end"/>
        </w:r>
      </w:hyperlink>
    </w:p>
    <w:p w14:paraId="421E5166" w14:textId="1A6DFD12" w:rsidR="00D77316" w:rsidRPr="00D77316" w:rsidRDefault="00D77316">
      <w:pPr>
        <w:pStyle w:val="Inhopg1"/>
        <w:tabs>
          <w:tab w:val="right" w:pos="9056"/>
        </w:tabs>
        <w:rPr>
          <w:rFonts w:asciiTheme="minorHAnsi" w:eastAsiaTheme="minorEastAsia" w:hAnsiTheme="minorHAnsi" w:cstheme="minorBidi"/>
          <w:b w:val="0"/>
          <w:bCs w:val="0"/>
          <w:caps w:val="0"/>
          <w:noProof/>
          <w:color w:val="7030A0"/>
          <w:kern w:val="2"/>
          <w:lang w:eastAsia="nl-NL"/>
          <w14:ligatures w14:val="standardContextual"/>
        </w:rPr>
      </w:pPr>
      <w:hyperlink w:anchor="_Toc144983228" w:history="1">
        <w:r w:rsidRPr="00D77316">
          <w:rPr>
            <w:rStyle w:val="Hyperlink"/>
            <w:noProof/>
            <w:color w:val="7030A0"/>
          </w:rPr>
          <w:t>Landelijke standaarden</w:t>
        </w:r>
        <w:r w:rsidRPr="00D77316">
          <w:rPr>
            <w:noProof/>
            <w:webHidden/>
            <w:color w:val="7030A0"/>
          </w:rPr>
          <w:tab/>
        </w:r>
        <w:r w:rsidRPr="00D77316">
          <w:rPr>
            <w:noProof/>
            <w:webHidden/>
            <w:color w:val="7030A0"/>
          </w:rPr>
          <w:fldChar w:fldCharType="begin"/>
        </w:r>
        <w:r w:rsidRPr="00D77316">
          <w:rPr>
            <w:noProof/>
            <w:webHidden/>
            <w:color w:val="7030A0"/>
          </w:rPr>
          <w:instrText xml:space="preserve"> PAGEREF _Toc144983228 \h </w:instrText>
        </w:r>
        <w:r w:rsidRPr="00D77316">
          <w:rPr>
            <w:noProof/>
            <w:webHidden/>
            <w:color w:val="7030A0"/>
          </w:rPr>
        </w:r>
        <w:r w:rsidRPr="00D77316">
          <w:rPr>
            <w:noProof/>
            <w:webHidden/>
            <w:color w:val="7030A0"/>
          </w:rPr>
          <w:fldChar w:fldCharType="separate"/>
        </w:r>
        <w:r w:rsidRPr="00D77316">
          <w:rPr>
            <w:noProof/>
            <w:webHidden/>
            <w:color w:val="7030A0"/>
          </w:rPr>
          <w:t>4</w:t>
        </w:r>
        <w:r w:rsidRPr="00D77316">
          <w:rPr>
            <w:noProof/>
            <w:webHidden/>
            <w:color w:val="7030A0"/>
          </w:rPr>
          <w:fldChar w:fldCharType="end"/>
        </w:r>
      </w:hyperlink>
    </w:p>
    <w:p w14:paraId="20257B24" w14:textId="154BDDA8" w:rsidR="00D77316" w:rsidRPr="00D77316" w:rsidRDefault="00D77316">
      <w:pPr>
        <w:pStyle w:val="Inhopg1"/>
        <w:tabs>
          <w:tab w:val="right" w:pos="9056"/>
        </w:tabs>
        <w:rPr>
          <w:rFonts w:asciiTheme="minorHAnsi" w:eastAsiaTheme="minorEastAsia" w:hAnsiTheme="minorHAnsi" w:cstheme="minorBidi"/>
          <w:b w:val="0"/>
          <w:bCs w:val="0"/>
          <w:caps w:val="0"/>
          <w:noProof/>
          <w:color w:val="7030A0"/>
          <w:kern w:val="2"/>
          <w:lang w:eastAsia="nl-NL"/>
          <w14:ligatures w14:val="standardContextual"/>
        </w:rPr>
      </w:pPr>
      <w:hyperlink w:anchor="_Toc144983229" w:history="1">
        <w:r w:rsidRPr="00D77316">
          <w:rPr>
            <w:rStyle w:val="Hyperlink"/>
            <w:noProof/>
            <w:color w:val="7030A0"/>
          </w:rPr>
          <w:t>Examenvormen</w:t>
        </w:r>
        <w:r w:rsidRPr="00D77316">
          <w:rPr>
            <w:noProof/>
            <w:webHidden/>
            <w:color w:val="7030A0"/>
          </w:rPr>
          <w:tab/>
        </w:r>
        <w:r w:rsidRPr="00D77316">
          <w:rPr>
            <w:noProof/>
            <w:webHidden/>
            <w:color w:val="7030A0"/>
          </w:rPr>
          <w:fldChar w:fldCharType="begin"/>
        </w:r>
        <w:r w:rsidRPr="00D77316">
          <w:rPr>
            <w:noProof/>
            <w:webHidden/>
            <w:color w:val="7030A0"/>
          </w:rPr>
          <w:instrText xml:space="preserve"> PAGEREF _Toc144983229 \h </w:instrText>
        </w:r>
        <w:r w:rsidRPr="00D77316">
          <w:rPr>
            <w:noProof/>
            <w:webHidden/>
            <w:color w:val="7030A0"/>
          </w:rPr>
        </w:r>
        <w:r w:rsidRPr="00D77316">
          <w:rPr>
            <w:noProof/>
            <w:webHidden/>
            <w:color w:val="7030A0"/>
          </w:rPr>
          <w:fldChar w:fldCharType="separate"/>
        </w:r>
        <w:r w:rsidRPr="00D77316">
          <w:rPr>
            <w:noProof/>
            <w:webHidden/>
            <w:color w:val="7030A0"/>
          </w:rPr>
          <w:t>4</w:t>
        </w:r>
        <w:r w:rsidRPr="00D77316">
          <w:rPr>
            <w:noProof/>
            <w:webHidden/>
            <w:color w:val="7030A0"/>
          </w:rPr>
          <w:fldChar w:fldCharType="end"/>
        </w:r>
      </w:hyperlink>
    </w:p>
    <w:p w14:paraId="58F1D9AF" w14:textId="7C8C39E0" w:rsidR="00D77316" w:rsidRPr="00D77316" w:rsidRDefault="00D77316">
      <w:pPr>
        <w:pStyle w:val="Inhopg1"/>
        <w:tabs>
          <w:tab w:val="right" w:pos="9056"/>
        </w:tabs>
        <w:rPr>
          <w:rFonts w:asciiTheme="minorHAnsi" w:eastAsiaTheme="minorEastAsia" w:hAnsiTheme="minorHAnsi" w:cstheme="minorBidi"/>
          <w:b w:val="0"/>
          <w:bCs w:val="0"/>
          <w:caps w:val="0"/>
          <w:noProof/>
          <w:color w:val="7030A0"/>
          <w:kern w:val="2"/>
          <w:lang w:eastAsia="nl-NL"/>
          <w14:ligatures w14:val="standardContextual"/>
        </w:rPr>
      </w:pPr>
      <w:hyperlink w:anchor="_Toc144983230" w:history="1">
        <w:r w:rsidRPr="00D77316">
          <w:rPr>
            <w:rStyle w:val="Hyperlink"/>
            <w:noProof/>
            <w:color w:val="7030A0"/>
          </w:rPr>
          <w:t>Kwaliteit</w:t>
        </w:r>
        <w:r w:rsidRPr="00D77316">
          <w:rPr>
            <w:noProof/>
            <w:webHidden/>
            <w:color w:val="7030A0"/>
          </w:rPr>
          <w:tab/>
        </w:r>
        <w:r w:rsidRPr="00D77316">
          <w:rPr>
            <w:noProof/>
            <w:webHidden/>
            <w:color w:val="7030A0"/>
          </w:rPr>
          <w:fldChar w:fldCharType="begin"/>
        </w:r>
        <w:r w:rsidRPr="00D77316">
          <w:rPr>
            <w:noProof/>
            <w:webHidden/>
            <w:color w:val="7030A0"/>
          </w:rPr>
          <w:instrText xml:space="preserve"> PAGEREF _Toc144983230 \h </w:instrText>
        </w:r>
        <w:r w:rsidRPr="00D77316">
          <w:rPr>
            <w:noProof/>
            <w:webHidden/>
            <w:color w:val="7030A0"/>
          </w:rPr>
        </w:r>
        <w:r w:rsidRPr="00D77316">
          <w:rPr>
            <w:noProof/>
            <w:webHidden/>
            <w:color w:val="7030A0"/>
          </w:rPr>
          <w:fldChar w:fldCharType="separate"/>
        </w:r>
        <w:r w:rsidRPr="00D77316">
          <w:rPr>
            <w:noProof/>
            <w:webHidden/>
            <w:color w:val="7030A0"/>
          </w:rPr>
          <w:t>4</w:t>
        </w:r>
        <w:r w:rsidRPr="00D77316">
          <w:rPr>
            <w:noProof/>
            <w:webHidden/>
            <w:color w:val="7030A0"/>
          </w:rPr>
          <w:fldChar w:fldCharType="end"/>
        </w:r>
      </w:hyperlink>
    </w:p>
    <w:p w14:paraId="513904F6" w14:textId="453F71B9" w:rsidR="00D77316" w:rsidRPr="00D77316" w:rsidRDefault="00D77316">
      <w:pPr>
        <w:pStyle w:val="Inhopg1"/>
        <w:tabs>
          <w:tab w:val="right" w:pos="9056"/>
        </w:tabs>
        <w:rPr>
          <w:rFonts w:asciiTheme="minorHAnsi" w:eastAsiaTheme="minorEastAsia" w:hAnsiTheme="minorHAnsi" w:cstheme="minorBidi"/>
          <w:b w:val="0"/>
          <w:bCs w:val="0"/>
          <w:caps w:val="0"/>
          <w:noProof/>
          <w:color w:val="7030A0"/>
          <w:kern w:val="2"/>
          <w:lang w:eastAsia="nl-NL"/>
          <w14:ligatures w14:val="standardContextual"/>
        </w:rPr>
      </w:pPr>
      <w:hyperlink w:anchor="_Toc144983231" w:history="1">
        <w:r w:rsidRPr="00D77316">
          <w:rPr>
            <w:rStyle w:val="Hyperlink"/>
            <w:noProof/>
            <w:color w:val="7030A0"/>
          </w:rPr>
          <w:t>Technische infrastructuur</w:t>
        </w:r>
        <w:r w:rsidRPr="00D77316">
          <w:rPr>
            <w:noProof/>
            <w:webHidden/>
            <w:color w:val="7030A0"/>
          </w:rPr>
          <w:tab/>
        </w:r>
        <w:r w:rsidRPr="00D77316">
          <w:rPr>
            <w:noProof/>
            <w:webHidden/>
            <w:color w:val="7030A0"/>
          </w:rPr>
          <w:fldChar w:fldCharType="begin"/>
        </w:r>
        <w:r w:rsidRPr="00D77316">
          <w:rPr>
            <w:noProof/>
            <w:webHidden/>
            <w:color w:val="7030A0"/>
          </w:rPr>
          <w:instrText xml:space="preserve"> PAGEREF _Toc144983231 \h </w:instrText>
        </w:r>
        <w:r w:rsidRPr="00D77316">
          <w:rPr>
            <w:noProof/>
            <w:webHidden/>
            <w:color w:val="7030A0"/>
          </w:rPr>
        </w:r>
        <w:r w:rsidRPr="00D77316">
          <w:rPr>
            <w:noProof/>
            <w:webHidden/>
            <w:color w:val="7030A0"/>
          </w:rPr>
          <w:fldChar w:fldCharType="separate"/>
        </w:r>
        <w:r w:rsidRPr="00D77316">
          <w:rPr>
            <w:noProof/>
            <w:webHidden/>
            <w:color w:val="7030A0"/>
          </w:rPr>
          <w:t>4</w:t>
        </w:r>
        <w:r w:rsidRPr="00D77316">
          <w:rPr>
            <w:noProof/>
            <w:webHidden/>
            <w:color w:val="7030A0"/>
          </w:rPr>
          <w:fldChar w:fldCharType="end"/>
        </w:r>
      </w:hyperlink>
    </w:p>
    <w:p w14:paraId="13802AE9" w14:textId="04AF3E77" w:rsidR="00D77316" w:rsidRPr="00D77316" w:rsidRDefault="00D77316">
      <w:pPr>
        <w:pStyle w:val="Inhopg1"/>
        <w:tabs>
          <w:tab w:val="right" w:pos="9056"/>
        </w:tabs>
        <w:rPr>
          <w:rFonts w:asciiTheme="minorHAnsi" w:eastAsiaTheme="minorEastAsia" w:hAnsiTheme="minorHAnsi" w:cstheme="minorBidi"/>
          <w:b w:val="0"/>
          <w:bCs w:val="0"/>
          <w:caps w:val="0"/>
          <w:noProof/>
          <w:color w:val="7030A0"/>
          <w:kern w:val="2"/>
          <w:lang w:eastAsia="nl-NL"/>
          <w14:ligatures w14:val="standardContextual"/>
        </w:rPr>
      </w:pPr>
      <w:hyperlink w:anchor="_Toc144983232" w:history="1">
        <w:r w:rsidRPr="00D77316">
          <w:rPr>
            <w:rStyle w:val="Hyperlink"/>
            <w:noProof/>
            <w:color w:val="7030A0"/>
          </w:rPr>
          <w:t>Beleid, organisatie en processen</w:t>
        </w:r>
        <w:r w:rsidRPr="00D77316">
          <w:rPr>
            <w:noProof/>
            <w:webHidden/>
            <w:color w:val="7030A0"/>
          </w:rPr>
          <w:tab/>
        </w:r>
        <w:r w:rsidRPr="00D77316">
          <w:rPr>
            <w:noProof/>
            <w:webHidden/>
            <w:color w:val="7030A0"/>
          </w:rPr>
          <w:fldChar w:fldCharType="begin"/>
        </w:r>
        <w:r w:rsidRPr="00D77316">
          <w:rPr>
            <w:noProof/>
            <w:webHidden/>
            <w:color w:val="7030A0"/>
          </w:rPr>
          <w:instrText xml:space="preserve"> PAGEREF _Toc144983232 \h </w:instrText>
        </w:r>
        <w:r w:rsidRPr="00D77316">
          <w:rPr>
            <w:noProof/>
            <w:webHidden/>
            <w:color w:val="7030A0"/>
          </w:rPr>
        </w:r>
        <w:r w:rsidRPr="00D77316">
          <w:rPr>
            <w:noProof/>
            <w:webHidden/>
            <w:color w:val="7030A0"/>
          </w:rPr>
          <w:fldChar w:fldCharType="separate"/>
        </w:r>
        <w:r w:rsidRPr="00D77316">
          <w:rPr>
            <w:noProof/>
            <w:webHidden/>
            <w:color w:val="7030A0"/>
          </w:rPr>
          <w:t>4</w:t>
        </w:r>
        <w:r w:rsidRPr="00D77316">
          <w:rPr>
            <w:noProof/>
            <w:webHidden/>
            <w:color w:val="7030A0"/>
          </w:rPr>
          <w:fldChar w:fldCharType="end"/>
        </w:r>
      </w:hyperlink>
    </w:p>
    <w:p w14:paraId="0A22D905" w14:textId="36FAE272" w:rsidR="00CC4626" w:rsidRPr="00D77316" w:rsidRDefault="00CC4626" w:rsidP="00CC4626">
      <w:pPr>
        <w:rPr>
          <w:color w:val="7030A0"/>
          <w:sz w:val="36"/>
          <w:szCs w:val="36"/>
        </w:rPr>
      </w:pPr>
      <w:r w:rsidRPr="00D77316">
        <w:rPr>
          <w:rFonts w:asciiTheme="majorHAnsi" w:hAnsiTheme="majorHAnsi" w:cstheme="majorHAnsi"/>
          <w:b/>
          <w:bCs/>
          <w:caps/>
          <w:color w:val="7030A0"/>
          <w:sz w:val="36"/>
          <w:szCs w:val="36"/>
        </w:rPr>
        <w:fldChar w:fldCharType="end"/>
      </w:r>
    </w:p>
    <w:p w14:paraId="023FB236" w14:textId="77777777" w:rsidR="00CC4626" w:rsidRDefault="00CC4626" w:rsidP="00CC4626">
      <w:pPr>
        <w:rPr>
          <w:sz w:val="36"/>
          <w:szCs w:val="36"/>
        </w:rPr>
      </w:pPr>
    </w:p>
    <w:p w14:paraId="1E330228" w14:textId="77777777" w:rsidR="00CC4626" w:rsidRDefault="00CC4626" w:rsidP="00CC4626">
      <w:pPr>
        <w:rPr>
          <w:sz w:val="36"/>
          <w:szCs w:val="36"/>
        </w:rPr>
      </w:pPr>
    </w:p>
    <w:p w14:paraId="16A199AF" w14:textId="77777777" w:rsidR="00CC4626" w:rsidRDefault="00CC4626" w:rsidP="00CC4626">
      <w:pPr>
        <w:rPr>
          <w:sz w:val="36"/>
          <w:szCs w:val="36"/>
        </w:rPr>
      </w:pPr>
    </w:p>
    <w:p w14:paraId="78202AF0" w14:textId="77777777" w:rsidR="00CC4626" w:rsidRDefault="00CC4626" w:rsidP="00CC4626">
      <w:pPr>
        <w:rPr>
          <w:sz w:val="36"/>
          <w:szCs w:val="36"/>
        </w:rPr>
      </w:pPr>
    </w:p>
    <w:p w14:paraId="71099227" w14:textId="77777777" w:rsidR="00D77316" w:rsidRDefault="00D77316" w:rsidP="00CC4626">
      <w:pPr>
        <w:rPr>
          <w:sz w:val="36"/>
          <w:szCs w:val="36"/>
        </w:rPr>
      </w:pPr>
    </w:p>
    <w:p w14:paraId="667C4CBD" w14:textId="77777777" w:rsidR="00D77316" w:rsidRDefault="00D77316" w:rsidP="00CC4626">
      <w:pPr>
        <w:rPr>
          <w:sz w:val="36"/>
          <w:szCs w:val="36"/>
        </w:rPr>
      </w:pPr>
    </w:p>
    <w:p w14:paraId="6F474DDC" w14:textId="77777777" w:rsidR="00D77316" w:rsidRDefault="00D77316" w:rsidP="00CC4626">
      <w:pPr>
        <w:rPr>
          <w:sz w:val="36"/>
          <w:szCs w:val="36"/>
        </w:rPr>
      </w:pPr>
    </w:p>
    <w:p w14:paraId="5CC19BDA" w14:textId="77777777" w:rsidR="00D77316" w:rsidRDefault="00D77316" w:rsidP="00CC4626">
      <w:pPr>
        <w:rPr>
          <w:sz w:val="36"/>
          <w:szCs w:val="36"/>
        </w:rPr>
      </w:pPr>
    </w:p>
    <w:p w14:paraId="5E10D52D" w14:textId="77777777" w:rsidR="00D77316" w:rsidRDefault="00D77316" w:rsidP="00CC4626">
      <w:pPr>
        <w:rPr>
          <w:sz w:val="36"/>
          <w:szCs w:val="36"/>
        </w:rPr>
      </w:pPr>
    </w:p>
    <w:p w14:paraId="30F19B33" w14:textId="77777777" w:rsidR="00D77316" w:rsidRDefault="00D77316" w:rsidP="00CC4626">
      <w:pPr>
        <w:rPr>
          <w:sz w:val="36"/>
          <w:szCs w:val="36"/>
        </w:rPr>
      </w:pPr>
    </w:p>
    <w:p w14:paraId="7BFA8FA6" w14:textId="77777777" w:rsidR="00D77316" w:rsidRDefault="00D77316" w:rsidP="00CC4626">
      <w:pPr>
        <w:rPr>
          <w:sz w:val="36"/>
          <w:szCs w:val="36"/>
        </w:rPr>
      </w:pPr>
    </w:p>
    <w:p w14:paraId="268A4D1B" w14:textId="77777777" w:rsidR="00D77316" w:rsidRDefault="00D77316" w:rsidP="00CC4626">
      <w:pPr>
        <w:rPr>
          <w:sz w:val="36"/>
          <w:szCs w:val="36"/>
        </w:rPr>
      </w:pPr>
    </w:p>
    <w:p w14:paraId="273C09B1" w14:textId="77777777" w:rsidR="00D77316" w:rsidRDefault="00D77316" w:rsidP="00CC4626">
      <w:pPr>
        <w:rPr>
          <w:sz w:val="36"/>
          <w:szCs w:val="36"/>
        </w:rPr>
      </w:pPr>
    </w:p>
    <w:p w14:paraId="44C58441" w14:textId="77777777" w:rsidR="00D77316" w:rsidRDefault="00D77316" w:rsidP="00CC4626">
      <w:pPr>
        <w:rPr>
          <w:sz w:val="36"/>
          <w:szCs w:val="36"/>
        </w:rPr>
      </w:pPr>
    </w:p>
    <w:p w14:paraId="3B34BAE5" w14:textId="77777777" w:rsidR="00D77316" w:rsidRDefault="00D77316" w:rsidP="00CC4626">
      <w:pPr>
        <w:rPr>
          <w:sz w:val="36"/>
          <w:szCs w:val="36"/>
        </w:rPr>
      </w:pPr>
    </w:p>
    <w:p w14:paraId="737576B5" w14:textId="77777777" w:rsidR="00D77316" w:rsidRDefault="00D77316" w:rsidP="00CC4626">
      <w:pPr>
        <w:rPr>
          <w:sz w:val="36"/>
          <w:szCs w:val="36"/>
        </w:rPr>
      </w:pPr>
    </w:p>
    <w:p w14:paraId="3FF94683" w14:textId="77777777" w:rsidR="00D77316" w:rsidRDefault="00D77316" w:rsidP="00CC4626">
      <w:pPr>
        <w:rPr>
          <w:sz w:val="36"/>
          <w:szCs w:val="36"/>
        </w:rPr>
      </w:pPr>
    </w:p>
    <w:p w14:paraId="0546FD63" w14:textId="206E074E" w:rsidR="00CC4626" w:rsidRDefault="002A6900" w:rsidP="00CC4626">
      <w:pPr>
        <w:pStyle w:val="Kop1"/>
        <w:rPr>
          <w:b/>
          <w:bCs/>
          <w:color w:val="7030A0"/>
        </w:rPr>
      </w:pPr>
      <w:r>
        <w:rPr>
          <w:b/>
          <w:bCs/>
          <w:color w:val="7030A0"/>
        </w:rPr>
        <w:t>Bepalingen bij digitale examinering op de locatie</w:t>
      </w:r>
    </w:p>
    <w:p w14:paraId="7E7BB77D" w14:textId="77777777" w:rsidR="00D77316" w:rsidRDefault="00D77316" w:rsidP="00D77316"/>
    <w:tbl>
      <w:tblPr>
        <w:tblStyle w:val="Tabelraster"/>
        <w:tblW w:w="0" w:type="auto"/>
        <w:tblLook w:val="04A0" w:firstRow="1" w:lastRow="0" w:firstColumn="1" w:lastColumn="0" w:noHBand="0" w:noVBand="1"/>
      </w:tblPr>
      <w:tblGrid>
        <w:gridCol w:w="9056"/>
      </w:tblGrid>
      <w:tr w:rsidR="00154C72" w:rsidRPr="00D77316" w14:paraId="6C32E4A3" w14:textId="77777777" w:rsidTr="004D0FEE">
        <w:tc>
          <w:tcPr>
            <w:tcW w:w="9056" w:type="dxa"/>
          </w:tcPr>
          <w:p w14:paraId="0ABE990D" w14:textId="77777777" w:rsidR="00154C72" w:rsidRPr="00D77316" w:rsidRDefault="00154C72" w:rsidP="004D0FEE"/>
          <w:p w14:paraId="4D023667" w14:textId="44440B5E" w:rsidR="00154C72" w:rsidRDefault="002A6900" w:rsidP="002A6900">
            <w:pPr>
              <w:pStyle w:val="Lijstalinea"/>
              <w:numPr>
                <w:ilvl w:val="0"/>
                <w:numId w:val="4"/>
              </w:numPr>
            </w:pPr>
            <w:r>
              <w:t xml:space="preserve">De student dient ingeschreven te zijn voor </w:t>
            </w:r>
            <w:r w:rsidR="003828D3">
              <w:t>het examen</w:t>
            </w:r>
            <w:r>
              <w:t xml:space="preserve"> volgens de bepalingen van deze regeling.</w:t>
            </w:r>
          </w:p>
          <w:p w14:paraId="0282EDAB" w14:textId="77777777" w:rsidR="003828D3" w:rsidRDefault="003828D3" w:rsidP="003828D3">
            <w:pPr>
              <w:pStyle w:val="Lijstalinea"/>
              <w:numPr>
                <w:ilvl w:val="0"/>
                <w:numId w:val="4"/>
              </w:numPr>
            </w:pPr>
            <w:r>
              <w:t>Bij digitale examens op de mbo-locatie wordt een examen door de student</w:t>
            </w:r>
          </w:p>
          <w:p w14:paraId="5619130E" w14:textId="47C860FE" w:rsidR="003828D3" w:rsidRDefault="003828D3" w:rsidP="003828D3">
            <w:pPr>
              <w:pStyle w:val="Lijstalinea"/>
            </w:pPr>
            <w:proofErr w:type="gramStart"/>
            <w:r>
              <w:t>gemaakt</w:t>
            </w:r>
            <w:proofErr w:type="gramEnd"/>
            <w:r>
              <w:t xml:space="preserve"> op een door het mbo beheerde device dan wel op een door het mbo goedgekeurd BYOD (</w:t>
            </w:r>
            <w:proofErr w:type="spellStart"/>
            <w:r>
              <w:t>Bring</w:t>
            </w:r>
            <w:proofErr w:type="spellEnd"/>
            <w:r>
              <w:t xml:space="preserve"> </w:t>
            </w:r>
            <w:proofErr w:type="spellStart"/>
            <w:r>
              <w:t>your</w:t>
            </w:r>
            <w:proofErr w:type="spellEnd"/>
            <w:r>
              <w:t xml:space="preserve"> </w:t>
            </w:r>
            <w:proofErr w:type="spellStart"/>
            <w:r>
              <w:t>own</w:t>
            </w:r>
            <w:proofErr w:type="spellEnd"/>
            <w:r>
              <w:t xml:space="preserve"> Device) in een daartoe ingerichte examenruimte. Met uitzondering van de artikelen</w:t>
            </w:r>
            <w:proofErr w:type="gramStart"/>
            <w:r>
              <w:t xml:space="preserve"> ..</w:t>
            </w:r>
            <w:proofErr w:type="gramEnd"/>
            <w:r>
              <w:t xml:space="preserve"> </w:t>
            </w:r>
            <w:proofErr w:type="gramStart"/>
            <w:r>
              <w:t>en</w:t>
            </w:r>
            <w:proofErr w:type="gramEnd"/>
            <w:r>
              <w:t xml:space="preserve"> ... zijn de bepalingen uit art.</w:t>
            </w:r>
            <w:proofErr w:type="gramStart"/>
            <w:r>
              <w:t xml:space="preserve"> ..</w:t>
            </w:r>
            <w:proofErr w:type="gramEnd"/>
            <w:r>
              <w:t xml:space="preserve"> </w:t>
            </w:r>
            <w:proofErr w:type="gramStart"/>
            <w:r>
              <w:t>van</w:t>
            </w:r>
            <w:proofErr w:type="gramEnd"/>
            <w:r>
              <w:t xml:space="preserve"> dit reglement van overeenkomstige toepassing op deze digitale examenafname. Ook kunnen aanvullende examenregels worden gesteld die voortvloeien uit het specifieke karakter van </w:t>
            </w:r>
            <w:r w:rsidR="003004C0">
              <w:t>het</w:t>
            </w:r>
            <w:r>
              <w:t xml:space="preserve"> digitale examen. Deze regels worden vermeld op het digitale voorblad en/of instructieblad van het examen en worden </w:t>
            </w:r>
            <w:proofErr w:type="gramStart"/>
            <w:r>
              <w:t>tevens</w:t>
            </w:r>
            <w:proofErr w:type="gramEnd"/>
            <w:r>
              <w:t xml:space="preserve"> ruim voor aanvang van het examen aan de student bekend gemaakt. </w:t>
            </w:r>
          </w:p>
          <w:p w14:paraId="3D5B586B" w14:textId="52A28787" w:rsidR="003828D3" w:rsidRDefault="003828D3" w:rsidP="003828D3">
            <w:pPr>
              <w:pStyle w:val="Lijstalinea"/>
              <w:numPr>
                <w:ilvl w:val="0"/>
                <w:numId w:val="4"/>
              </w:numPr>
            </w:pPr>
            <w:r>
              <w:t>Digitale examens van een en dezelfde opleiding die op dezelfde dag plaatsvinden dienen met het oog op voldoende rust voor de student, en met inachtneming van individuele examenverlengingstermijnen, niet vlak achter elkaar te worden gepland.</w:t>
            </w:r>
          </w:p>
          <w:p w14:paraId="768BFD1E" w14:textId="0DE655DA" w:rsidR="003828D3" w:rsidRDefault="003828D3" w:rsidP="003828D3">
            <w:pPr>
              <w:pStyle w:val="Lijstalinea"/>
              <w:numPr>
                <w:ilvl w:val="0"/>
                <w:numId w:val="4"/>
              </w:numPr>
            </w:pPr>
            <w:r>
              <w:t>De student mag tijdens het digitaal examineren niet communiceren met anderen, op wat voor manier dan ook.</w:t>
            </w:r>
          </w:p>
          <w:p w14:paraId="1D409239" w14:textId="7C851F82" w:rsidR="003828D3" w:rsidRDefault="003828D3" w:rsidP="003828D3">
            <w:pPr>
              <w:pStyle w:val="Lijstalinea"/>
              <w:numPr>
                <w:ilvl w:val="0"/>
                <w:numId w:val="4"/>
              </w:numPr>
            </w:pPr>
            <w:r>
              <w:t>De student levert het examen in door deze via de daartoe beschikbaar gestelde digitale ‘button’ in de elektronische examenomgeving in te leveren of te uploaden.</w:t>
            </w:r>
          </w:p>
          <w:p w14:paraId="74104517" w14:textId="5BAF9E64" w:rsidR="003828D3" w:rsidRDefault="003828D3" w:rsidP="003828D3">
            <w:pPr>
              <w:pStyle w:val="Lijstalinea"/>
              <w:numPr>
                <w:ilvl w:val="0"/>
                <w:numId w:val="4"/>
              </w:numPr>
            </w:pPr>
            <w:r>
              <w:t>Het inlevermoment van het digitale examens is het moment waarna uploaden heeft plaatsgevonden. De uploadmogelijkheid eindigt stipt op het aangegeven tijdstip.</w:t>
            </w:r>
          </w:p>
          <w:p w14:paraId="1BBF57D5" w14:textId="6D278511" w:rsidR="003828D3" w:rsidRDefault="003828D3" w:rsidP="003828D3">
            <w:pPr>
              <w:pStyle w:val="Lijstalinea"/>
              <w:numPr>
                <w:ilvl w:val="0"/>
                <w:numId w:val="4"/>
              </w:numPr>
            </w:pPr>
            <w:r>
              <w:t xml:space="preserve">Het vastleggen van de vragen van het examen op papier of op het eigen device, dan wel het fotograferen of filmen van </w:t>
            </w:r>
            <w:r w:rsidR="00D56339">
              <w:t>het examen</w:t>
            </w:r>
            <w:r>
              <w:t xml:space="preserve"> of delen van </w:t>
            </w:r>
            <w:r w:rsidR="00D56339">
              <w:t>het examen</w:t>
            </w:r>
            <w:r>
              <w:t>, is niet toegestaan.</w:t>
            </w:r>
          </w:p>
          <w:p w14:paraId="288FBD1D" w14:textId="41C94974" w:rsidR="003828D3" w:rsidRDefault="00D56339" w:rsidP="003828D3">
            <w:pPr>
              <w:pStyle w:val="Lijstalinea"/>
              <w:numPr>
                <w:ilvl w:val="0"/>
                <w:numId w:val="4"/>
              </w:numPr>
            </w:pPr>
            <w:r>
              <w:t xml:space="preserve">Door het examen in te leveren verklaart de student dat het examen </w:t>
            </w:r>
            <w:proofErr w:type="gramStart"/>
            <w:r>
              <w:t>conform</w:t>
            </w:r>
            <w:proofErr w:type="gramEnd"/>
            <w:r>
              <w:t xml:space="preserve"> de examenregels is gemaakt en dat het zijn eigen werk is.</w:t>
            </w:r>
          </w:p>
          <w:p w14:paraId="68EDED79" w14:textId="77777777" w:rsidR="00154C72" w:rsidRDefault="00154C72" w:rsidP="004D0FEE"/>
          <w:p w14:paraId="0ABC35EB" w14:textId="77777777" w:rsidR="00154C72" w:rsidRPr="00D77316" w:rsidRDefault="00154C72" w:rsidP="004D0FEE"/>
          <w:p w14:paraId="21761637" w14:textId="77777777" w:rsidR="00154C72" w:rsidRPr="00D77316" w:rsidRDefault="00154C72" w:rsidP="004D0FEE"/>
          <w:p w14:paraId="4A3EF467" w14:textId="77777777" w:rsidR="00154C72" w:rsidRPr="00D77316" w:rsidRDefault="00154C72" w:rsidP="004D0FEE"/>
        </w:tc>
      </w:tr>
    </w:tbl>
    <w:p w14:paraId="1843844A" w14:textId="77777777" w:rsidR="00154C72" w:rsidRDefault="00154C72" w:rsidP="00D77316"/>
    <w:p w14:paraId="0CC61BC5" w14:textId="77777777" w:rsidR="00154C72" w:rsidRPr="00D77316" w:rsidRDefault="00154C72" w:rsidP="00D77316"/>
    <w:p w14:paraId="786C9383" w14:textId="77777777" w:rsidR="00D56339" w:rsidRDefault="00D56339" w:rsidP="00CC4626">
      <w:pPr>
        <w:pStyle w:val="Kop1"/>
        <w:rPr>
          <w:b/>
          <w:bCs/>
          <w:color w:val="7030A0"/>
        </w:rPr>
      </w:pPr>
    </w:p>
    <w:p w14:paraId="21175F13" w14:textId="77777777" w:rsidR="00C0170A" w:rsidRPr="00C0170A" w:rsidRDefault="00C0170A" w:rsidP="00C0170A"/>
    <w:p w14:paraId="453DC3F1" w14:textId="5E503387" w:rsidR="00CC4626" w:rsidRDefault="002A6900" w:rsidP="00CC4626">
      <w:pPr>
        <w:pStyle w:val="Kop1"/>
        <w:rPr>
          <w:b/>
          <w:bCs/>
          <w:color w:val="7030A0"/>
        </w:rPr>
      </w:pPr>
      <w:r>
        <w:rPr>
          <w:b/>
          <w:bCs/>
          <w:color w:val="7030A0"/>
        </w:rPr>
        <w:lastRenderedPageBreak/>
        <w:t>Bepalingen bij digitale examinering op afstand</w:t>
      </w:r>
      <w:r w:rsidR="00D56339">
        <w:rPr>
          <w:b/>
          <w:bCs/>
          <w:color w:val="7030A0"/>
        </w:rPr>
        <w:t xml:space="preserve"> en digitale surveillance (online </w:t>
      </w:r>
      <w:proofErr w:type="spellStart"/>
      <w:r w:rsidR="00D56339">
        <w:rPr>
          <w:b/>
          <w:bCs/>
          <w:color w:val="7030A0"/>
        </w:rPr>
        <w:t>proctorin</w:t>
      </w:r>
      <w:r w:rsidR="00C0170A">
        <w:rPr>
          <w:b/>
          <w:bCs/>
          <w:color w:val="7030A0"/>
        </w:rPr>
        <w:t>g</w:t>
      </w:r>
      <w:proofErr w:type="spellEnd"/>
      <w:r w:rsidR="00D56339">
        <w:rPr>
          <w:b/>
          <w:bCs/>
          <w:color w:val="7030A0"/>
        </w:rPr>
        <w:t>)</w:t>
      </w:r>
    </w:p>
    <w:tbl>
      <w:tblPr>
        <w:tblStyle w:val="Tabelraster"/>
        <w:tblW w:w="0" w:type="auto"/>
        <w:tblLook w:val="04A0" w:firstRow="1" w:lastRow="0" w:firstColumn="1" w:lastColumn="0" w:noHBand="0" w:noVBand="1"/>
      </w:tblPr>
      <w:tblGrid>
        <w:gridCol w:w="9056"/>
      </w:tblGrid>
      <w:tr w:rsidR="007E5860" w:rsidRPr="00D77316" w14:paraId="00EBD8D0" w14:textId="77777777" w:rsidTr="004D0FEE">
        <w:tc>
          <w:tcPr>
            <w:tcW w:w="9056" w:type="dxa"/>
          </w:tcPr>
          <w:p w14:paraId="59C84873" w14:textId="77777777" w:rsidR="007E5860" w:rsidRDefault="007E5860" w:rsidP="004D0FEE"/>
          <w:p w14:paraId="3047CA5B" w14:textId="77777777" w:rsidR="00D56339" w:rsidRDefault="00D56339" w:rsidP="004D0FEE"/>
          <w:p w14:paraId="4DD04CEF" w14:textId="3D35DE64" w:rsidR="00D56339" w:rsidRDefault="00D56339" w:rsidP="00D56339">
            <w:pPr>
              <w:pStyle w:val="Lijstalinea"/>
              <w:numPr>
                <w:ilvl w:val="0"/>
                <w:numId w:val="5"/>
              </w:numPr>
            </w:pPr>
            <w:r>
              <w:t xml:space="preserve">De student dient ingeschreven te zijn voor </w:t>
            </w:r>
            <w:r w:rsidR="003004C0">
              <w:t>het examen</w:t>
            </w:r>
            <w:r>
              <w:t xml:space="preserve"> volgens de bepalingen van art. ... van deze regeling. </w:t>
            </w:r>
          </w:p>
          <w:p w14:paraId="1E6F24EB" w14:textId="5D7D43DD" w:rsidR="00D56339" w:rsidRDefault="00D56339" w:rsidP="00D56339">
            <w:pPr>
              <w:pStyle w:val="Lijstalinea"/>
              <w:numPr>
                <w:ilvl w:val="0"/>
                <w:numId w:val="5"/>
              </w:numPr>
            </w:pPr>
            <w:r>
              <w:t xml:space="preserve">Bij digitale examineren op afstand (online, via internet) wordt het examen gemaakt op een device dat eigendom is van de student, dan wel een device dat door de </w:t>
            </w:r>
            <w:r w:rsidR="003004C0">
              <w:t>mbo-instelling</w:t>
            </w:r>
            <w:r>
              <w:t xml:space="preserve"> of een ander in bruikleen is gegeven aan de student. </w:t>
            </w:r>
          </w:p>
          <w:p w14:paraId="3BCE7D9D" w14:textId="7BB5CEF7" w:rsidR="00D56339" w:rsidRDefault="00D56339" w:rsidP="00D56339">
            <w:pPr>
              <w:pStyle w:val="Lijstalinea"/>
              <w:numPr>
                <w:ilvl w:val="0"/>
                <w:numId w:val="5"/>
              </w:numPr>
            </w:pPr>
            <w:r>
              <w:t xml:space="preserve">Het device dat de student gebruikt dient te beschikken over een aparte of ingebouwde goed werkende webcam, een microfoon, over nader aangegeven software om het examen te kunnen maken, de internetbrowser Chrome en dient aangesloten te zijn op een stabiele internetverbinding. </w:t>
            </w:r>
          </w:p>
          <w:p w14:paraId="07B016E6" w14:textId="265F2320" w:rsidR="00D56339" w:rsidRDefault="00D56339" w:rsidP="00D56339">
            <w:pPr>
              <w:pStyle w:val="Lijstalinea"/>
              <w:numPr>
                <w:ilvl w:val="0"/>
                <w:numId w:val="5"/>
              </w:numPr>
            </w:pPr>
            <w:r>
              <w:t xml:space="preserve">In de informerende email aan de student over het examen wordt het gebruik van toegestane en </w:t>
            </w:r>
            <w:r w:rsidR="003004C0">
              <w:t>niet-toegestane</w:t>
            </w:r>
            <w:r>
              <w:t xml:space="preserve"> software toegelicht.</w:t>
            </w:r>
          </w:p>
          <w:p w14:paraId="0214F212" w14:textId="77777777" w:rsidR="00D56339" w:rsidRDefault="00D56339" w:rsidP="00D56339">
            <w:pPr>
              <w:pStyle w:val="Lijstalinea"/>
              <w:numPr>
                <w:ilvl w:val="0"/>
                <w:numId w:val="5"/>
              </w:numPr>
            </w:pPr>
            <w:r>
              <w:t xml:space="preserve">De student dient te beschikken over een goed verlicht en leeg tafelblad/bureau waarop uitsluitend eventuele vooraf aangegeven ondersteunende materialen aanwezig mogen zijn. </w:t>
            </w:r>
          </w:p>
          <w:p w14:paraId="0E5AAFE3" w14:textId="77777777" w:rsidR="00D56339" w:rsidRDefault="00D56339" w:rsidP="00D56339">
            <w:pPr>
              <w:pStyle w:val="Lijstalinea"/>
              <w:numPr>
                <w:ilvl w:val="0"/>
                <w:numId w:val="5"/>
              </w:numPr>
            </w:pPr>
            <w:r>
              <w:t xml:space="preserve">De student dient zich </w:t>
            </w:r>
            <w:proofErr w:type="gramStart"/>
            <w:r>
              <w:t>conform</w:t>
            </w:r>
            <w:proofErr w:type="gramEnd"/>
            <w:r>
              <w:t xml:space="preserve"> art.</w:t>
            </w:r>
            <w:proofErr w:type="gramStart"/>
            <w:r>
              <w:t xml:space="preserve"> ..</w:t>
            </w:r>
            <w:proofErr w:type="gramEnd"/>
            <w:r>
              <w:t xml:space="preserve"> </w:t>
            </w:r>
            <w:proofErr w:type="gramStart"/>
            <w:r>
              <w:t>in</w:t>
            </w:r>
            <w:proofErr w:type="gramEnd"/>
            <w:r>
              <w:t xml:space="preserve"> het camerabeeld te legitimeren. </w:t>
            </w:r>
          </w:p>
          <w:p w14:paraId="6E784A12" w14:textId="3BA15076" w:rsidR="00D56339" w:rsidRDefault="00D56339" w:rsidP="00D56339">
            <w:pPr>
              <w:pStyle w:val="Lijstalinea"/>
              <w:numPr>
                <w:ilvl w:val="0"/>
                <w:numId w:val="5"/>
              </w:numPr>
            </w:pPr>
            <w:r>
              <w:t xml:space="preserve">De student mag slechts gebruik maken van de toegestane hulpmiddelen zoals vermeld op het voorblad van het examen. Deze informatie wordt eveneens ruim voor aanvang van het examen aan de student bekend gemaakt. </w:t>
            </w:r>
          </w:p>
          <w:p w14:paraId="1C71924E" w14:textId="77777777" w:rsidR="00D56339" w:rsidRDefault="00D56339" w:rsidP="00D56339">
            <w:pPr>
              <w:pStyle w:val="Lijstalinea"/>
              <w:numPr>
                <w:ilvl w:val="0"/>
                <w:numId w:val="5"/>
              </w:numPr>
            </w:pPr>
            <w:r>
              <w:t xml:space="preserve">De student dient 30 minuten voor aanvang van het examen plaats te nemen in een ruimte waar geen andere personen toegang toe hebben tijdens de periode van de afname van het examen. </w:t>
            </w:r>
          </w:p>
          <w:p w14:paraId="14A032CA" w14:textId="4B91D35A" w:rsidR="00D56339" w:rsidRDefault="00D56339" w:rsidP="00D56339">
            <w:pPr>
              <w:pStyle w:val="Lijstalinea"/>
              <w:numPr>
                <w:ilvl w:val="0"/>
                <w:numId w:val="5"/>
              </w:numPr>
            </w:pPr>
            <w:r>
              <w:t>Tijdens de periode die loopt van 30 minuten voorafgaande aan het examen tot aan het moment dat het examen is ingeleverd, heeft de student geen contact met andere personen, anders dan met de digitale instructeur van het examen via de chatfunctie.</w:t>
            </w:r>
          </w:p>
          <w:p w14:paraId="3F56259C" w14:textId="06F3B490" w:rsidR="00D56339" w:rsidRDefault="00D56339" w:rsidP="00D56339">
            <w:pPr>
              <w:pStyle w:val="Lijstalinea"/>
              <w:numPr>
                <w:ilvl w:val="0"/>
                <w:numId w:val="5"/>
              </w:numPr>
            </w:pPr>
            <w:r>
              <w:t xml:space="preserve">De student levert het examen in door deze via de daartoe beschikbaar gestelde digitale ‘button’ in de elektronische examenomgeving te uploaden. </w:t>
            </w:r>
          </w:p>
          <w:p w14:paraId="6C0FFDC7" w14:textId="77777777" w:rsidR="00D56339" w:rsidRDefault="00D56339" w:rsidP="00D56339">
            <w:pPr>
              <w:pStyle w:val="Lijstalinea"/>
              <w:numPr>
                <w:ilvl w:val="0"/>
                <w:numId w:val="5"/>
              </w:numPr>
            </w:pPr>
            <w:r>
              <w:t>De student dient voorafgaand aan het examen m.b.v. een webcam de werkomgeving incl. het tafelblad/bureau te laten zien aan de digitale surveillant.</w:t>
            </w:r>
          </w:p>
          <w:p w14:paraId="49C59D30" w14:textId="77777777" w:rsidR="00D56339" w:rsidRDefault="00D56339" w:rsidP="00D56339">
            <w:pPr>
              <w:pStyle w:val="Lijstalinea"/>
              <w:numPr>
                <w:ilvl w:val="0"/>
                <w:numId w:val="5"/>
              </w:numPr>
            </w:pPr>
            <w:r>
              <w:t xml:space="preserve">Het verlaten van de plek waar het examen wordt gemaakt is tijdens de examenafname niet toegestaan. Uit beeld verdwijnen is niet toegestaan. Toiletbezoek is dus niet mogelijk. </w:t>
            </w:r>
          </w:p>
          <w:p w14:paraId="77AA44B9" w14:textId="77777777" w:rsidR="00D56339" w:rsidRDefault="00D56339" w:rsidP="00D56339">
            <w:pPr>
              <w:pStyle w:val="Lijstalinea"/>
              <w:numPr>
                <w:ilvl w:val="0"/>
                <w:numId w:val="5"/>
              </w:numPr>
            </w:pPr>
            <w:r>
              <w:t xml:space="preserve">Het is niet toestaan om tijdens de examenafname (bij)geluid te maken in de vorm van neuriën etc. </w:t>
            </w:r>
          </w:p>
          <w:p w14:paraId="48BB87C6" w14:textId="104DCB82" w:rsidR="00D56339" w:rsidRDefault="00D56339" w:rsidP="00D56339">
            <w:pPr>
              <w:pStyle w:val="Lijstalinea"/>
              <w:numPr>
                <w:ilvl w:val="0"/>
                <w:numId w:val="5"/>
              </w:numPr>
            </w:pPr>
            <w:r>
              <w:t xml:space="preserve">Het gebruik van oordopjes, hoofdtelefoons en andersoortige oortjes is niet toegestaan. Dit is alleen anders </w:t>
            </w:r>
            <w:proofErr w:type="gramStart"/>
            <w:r>
              <w:t>indien</w:t>
            </w:r>
            <w:proofErr w:type="gramEnd"/>
            <w:r>
              <w:t xml:space="preserve"> hiervoor tijdig en aldus voor afname van het examen toestemming van de examencommissie is verkregen</w:t>
            </w:r>
          </w:p>
          <w:p w14:paraId="5191B026" w14:textId="77777777" w:rsidR="00D56339" w:rsidRDefault="00D56339" w:rsidP="00D56339">
            <w:pPr>
              <w:pStyle w:val="Lijstalinea"/>
              <w:numPr>
                <w:ilvl w:val="0"/>
                <w:numId w:val="5"/>
              </w:numPr>
            </w:pPr>
            <w:r>
              <w:t>Het gebruik van een extra beeldscherm, in welke vorm dan ook, is niet toegestaan.</w:t>
            </w:r>
          </w:p>
          <w:p w14:paraId="0A20FBF4" w14:textId="77777777" w:rsidR="00D56339" w:rsidRDefault="00D56339" w:rsidP="00D56339">
            <w:pPr>
              <w:pStyle w:val="Lijstalinea"/>
              <w:numPr>
                <w:ilvl w:val="0"/>
                <w:numId w:val="5"/>
              </w:numPr>
            </w:pPr>
            <w:r>
              <w:t xml:space="preserve">Eten en/of drinken tijdens het digitale examen is niet toegestaan. </w:t>
            </w:r>
          </w:p>
          <w:p w14:paraId="0AB0768B" w14:textId="77777777" w:rsidR="00D56339" w:rsidRDefault="00D56339" w:rsidP="00D56339">
            <w:pPr>
              <w:pStyle w:val="Lijstalinea"/>
              <w:numPr>
                <w:ilvl w:val="0"/>
                <w:numId w:val="5"/>
              </w:numPr>
            </w:pPr>
            <w:r>
              <w:t xml:space="preserve">Tijdens het examen is het niet toegestaan een horloge (een smartwatch daaronder begrepen) te dragen, of een ander mobile device te gebruiken, anders dan de </w:t>
            </w:r>
            <w:r>
              <w:lastRenderedPageBreak/>
              <w:t xml:space="preserve">verplichting om de mobiele telefoon te gebruiken om de omgevingsscan uit te voeren en als tweede camera tijdens de proctorsessie. </w:t>
            </w:r>
          </w:p>
          <w:p w14:paraId="4BBC1683" w14:textId="77777777" w:rsidR="00D56339" w:rsidRDefault="00D56339" w:rsidP="00D56339">
            <w:pPr>
              <w:pStyle w:val="Lijstalinea"/>
              <w:numPr>
                <w:ilvl w:val="0"/>
                <w:numId w:val="5"/>
              </w:numPr>
            </w:pPr>
            <w:r>
              <w:t xml:space="preserve">De student dient, daartoe </w:t>
            </w:r>
            <w:proofErr w:type="gramStart"/>
            <w:r>
              <w:t>middels</w:t>
            </w:r>
            <w:proofErr w:type="gramEnd"/>
            <w:r>
              <w:t xml:space="preserve"> een e-mail van het examenorganisatie te zijn opgeroepen, de systeemcheck niet later dan 48 klokuren voorafgaand aan het examen uit te voeren. Na succesvol voltooien van de check ontvangt de student een 2de mail met daarin de link naar de online examen. </w:t>
            </w:r>
          </w:p>
          <w:p w14:paraId="1946A004" w14:textId="77777777" w:rsidR="00D56339" w:rsidRDefault="00D56339" w:rsidP="00D56339">
            <w:pPr>
              <w:pStyle w:val="Lijstalinea"/>
              <w:numPr>
                <w:ilvl w:val="0"/>
                <w:numId w:val="5"/>
              </w:numPr>
            </w:pPr>
            <w:r>
              <w:t xml:space="preserve">Tenzij anders vermeld op het voorblad van het examen, is mag tijdens het examen alleen de browser Chrome worden gebruikt en dienen alle overige applicaties te zijn afgesloten. </w:t>
            </w:r>
          </w:p>
          <w:p w14:paraId="54EDBA02" w14:textId="55E40334" w:rsidR="00D56339" w:rsidRPr="00D77316" w:rsidRDefault="00D56339" w:rsidP="004D0FEE">
            <w:pPr>
              <w:pStyle w:val="Lijstalinea"/>
              <w:numPr>
                <w:ilvl w:val="0"/>
                <w:numId w:val="5"/>
              </w:numPr>
            </w:pPr>
            <w:r>
              <w:t>Het vastleggen van de vragen van het examen op papier of op het eigen device, dan wel het fotograferen of filmen van het examen of delen van het examen, is niet toegestaan.</w:t>
            </w:r>
          </w:p>
          <w:p w14:paraId="73904675" w14:textId="77777777" w:rsidR="007E5860" w:rsidRPr="00D77316" w:rsidRDefault="007E5860" w:rsidP="004D0FEE"/>
        </w:tc>
      </w:tr>
    </w:tbl>
    <w:p w14:paraId="5CCE5FD2" w14:textId="77777777" w:rsidR="007E5860" w:rsidRDefault="007E5860" w:rsidP="007E5860"/>
    <w:p w14:paraId="25D7319C" w14:textId="77777777" w:rsidR="00154C72" w:rsidRDefault="00154C72" w:rsidP="007E5860"/>
    <w:p w14:paraId="4980AECF" w14:textId="35AC5419" w:rsidR="00C0170A" w:rsidRDefault="00C0170A" w:rsidP="00C0170A">
      <w:pPr>
        <w:pStyle w:val="Kop1"/>
        <w:rPr>
          <w:b/>
          <w:bCs/>
          <w:color w:val="7030A0"/>
        </w:rPr>
      </w:pPr>
      <w:r>
        <w:rPr>
          <w:b/>
          <w:bCs/>
          <w:color w:val="7030A0"/>
        </w:rPr>
        <w:t>Bepalingen bij overige digitale examenvormen en vormen van digitale examenafname.</w:t>
      </w:r>
    </w:p>
    <w:tbl>
      <w:tblPr>
        <w:tblStyle w:val="Tabelraster"/>
        <w:tblW w:w="0" w:type="auto"/>
        <w:tblLook w:val="04A0" w:firstRow="1" w:lastRow="0" w:firstColumn="1" w:lastColumn="0" w:noHBand="0" w:noVBand="1"/>
      </w:tblPr>
      <w:tblGrid>
        <w:gridCol w:w="9056"/>
      </w:tblGrid>
      <w:tr w:rsidR="00C0170A" w:rsidRPr="00D77316" w14:paraId="6D43204D" w14:textId="77777777" w:rsidTr="004D0FEE">
        <w:tc>
          <w:tcPr>
            <w:tcW w:w="9056" w:type="dxa"/>
          </w:tcPr>
          <w:p w14:paraId="68BF0A9F" w14:textId="77777777" w:rsidR="00C0170A" w:rsidRDefault="00C0170A" w:rsidP="004D0FEE"/>
          <w:p w14:paraId="04076449" w14:textId="77777777" w:rsidR="00C0170A" w:rsidRDefault="00C0170A" w:rsidP="004D0FEE"/>
          <w:p w14:paraId="2A9EF4ED" w14:textId="5F842952" w:rsidR="00C0170A" w:rsidRDefault="00C0170A" w:rsidP="004D0FEE">
            <w:pPr>
              <w:pStyle w:val="Lijstalinea"/>
              <w:numPr>
                <w:ilvl w:val="0"/>
                <w:numId w:val="5"/>
              </w:numPr>
            </w:pPr>
            <w:r>
              <w:t xml:space="preserve">De student dient ingeschreven te zijn voor het examen volgens de bepalingen van art. ... van deze regeling. </w:t>
            </w:r>
          </w:p>
          <w:p w14:paraId="4C58D543" w14:textId="4440C491" w:rsidR="00C0170A" w:rsidRDefault="00C0170A" w:rsidP="00C0170A">
            <w:pPr>
              <w:pStyle w:val="Lijstalinea"/>
              <w:numPr>
                <w:ilvl w:val="0"/>
                <w:numId w:val="5"/>
              </w:numPr>
            </w:pPr>
            <w:r>
              <w:t>De opleiding draagt zorg voor het tijdig bekendmaken van de examenregels en surveillanceregels bij digitale examinering. Deze regels worden bekend gemaakt in de modulebeschrijving van de desbetreffende opleiding.</w:t>
            </w:r>
          </w:p>
          <w:p w14:paraId="3D475557" w14:textId="195DD9B1" w:rsidR="00C0170A" w:rsidRPr="00D77316" w:rsidRDefault="00C0170A" w:rsidP="00C0170A">
            <w:pPr>
              <w:pStyle w:val="Lijstalinea"/>
              <w:numPr>
                <w:ilvl w:val="0"/>
                <w:numId w:val="5"/>
              </w:numPr>
            </w:pPr>
            <w:r>
              <w:t xml:space="preserve">Digitale examens van een en dezelfde opleiding die op dezelfde dag en op significant uiteenlopende geografische locaties plaatsvinden, dienen met ten minste twee klokuren reistijd te worden gepland, met het oog op voldoende reistijd voor de student. </w:t>
            </w:r>
          </w:p>
          <w:p w14:paraId="0863871D" w14:textId="77777777" w:rsidR="00C0170A" w:rsidRPr="00D77316" w:rsidRDefault="00C0170A" w:rsidP="004D0FEE"/>
        </w:tc>
      </w:tr>
    </w:tbl>
    <w:p w14:paraId="7722B6A5" w14:textId="77777777" w:rsidR="00154C72" w:rsidRDefault="00154C72" w:rsidP="007E5860"/>
    <w:p w14:paraId="3FD893F7" w14:textId="77777777" w:rsidR="00154C72" w:rsidRDefault="00154C72" w:rsidP="007E5860"/>
    <w:p w14:paraId="348BFD46" w14:textId="77777777" w:rsidR="00C0170A" w:rsidRDefault="00C0170A" w:rsidP="007E5860"/>
    <w:p w14:paraId="4545EA3C" w14:textId="77777777" w:rsidR="00C0170A" w:rsidRDefault="00C0170A" w:rsidP="007E5860"/>
    <w:p w14:paraId="4691204D" w14:textId="77777777" w:rsidR="00C0170A" w:rsidRDefault="00C0170A" w:rsidP="007E5860"/>
    <w:p w14:paraId="0006C053" w14:textId="77777777" w:rsidR="00C0170A" w:rsidRDefault="00C0170A" w:rsidP="007E5860"/>
    <w:p w14:paraId="6C550DE3" w14:textId="77777777" w:rsidR="00C0170A" w:rsidRDefault="00C0170A" w:rsidP="007E5860"/>
    <w:p w14:paraId="0158A4B3" w14:textId="77777777" w:rsidR="00C0170A" w:rsidRDefault="00C0170A" w:rsidP="007E5860"/>
    <w:p w14:paraId="33F8226C" w14:textId="77777777" w:rsidR="00C0170A" w:rsidRDefault="00C0170A" w:rsidP="007E5860"/>
    <w:p w14:paraId="2065E702" w14:textId="77777777" w:rsidR="00C0170A" w:rsidRDefault="00C0170A" w:rsidP="007E5860"/>
    <w:p w14:paraId="643ADA74" w14:textId="77777777" w:rsidR="00C0170A" w:rsidRDefault="00C0170A" w:rsidP="007E5860"/>
    <w:p w14:paraId="3FE5B5E9" w14:textId="77777777" w:rsidR="00C0170A" w:rsidRDefault="00C0170A" w:rsidP="007E5860"/>
    <w:p w14:paraId="5F993733" w14:textId="77777777" w:rsidR="00C0170A" w:rsidRDefault="00C0170A" w:rsidP="007E5860"/>
    <w:p w14:paraId="355DF7D6" w14:textId="77777777" w:rsidR="00C0170A" w:rsidRDefault="00C0170A" w:rsidP="007E5860"/>
    <w:p w14:paraId="303FA46E" w14:textId="77777777" w:rsidR="00C0170A" w:rsidRDefault="00C0170A" w:rsidP="007E5860"/>
    <w:p w14:paraId="05F0D804" w14:textId="77777777" w:rsidR="00C0170A" w:rsidRDefault="00C0170A" w:rsidP="007E5860"/>
    <w:p w14:paraId="097CF489" w14:textId="77777777" w:rsidR="00C0170A" w:rsidRDefault="00C0170A" w:rsidP="007E5860"/>
    <w:p w14:paraId="57A5468B" w14:textId="2C3CB02E" w:rsidR="00C0170A" w:rsidRDefault="00C0170A" w:rsidP="00C0170A">
      <w:pPr>
        <w:pStyle w:val="Kop1"/>
        <w:rPr>
          <w:b/>
          <w:bCs/>
          <w:color w:val="7030A0"/>
        </w:rPr>
      </w:pPr>
      <w:r>
        <w:rPr>
          <w:b/>
          <w:bCs/>
          <w:color w:val="7030A0"/>
        </w:rPr>
        <w:t>Toezicht digitaal examineren</w:t>
      </w:r>
    </w:p>
    <w:tbl>
      <w:tblPr>
        <w:tblStyle w:val="Tabelraster"/>
        <w:tblW w:w="0" w:type="auto"/>
        <w:tblLook w:val="04A0" w:firstRow="1" w:lastRow="0" w:firstColumn="1" w:lastColumn="0" w:noHBand="0" w:noVBand="1"/>
      </w:tblPr>
      <w:tblGrid>
        <w:gridCol w:w="9056"/>
      </w:tblGrid>
      <w:tr w:rsidR="00C0170A" w:rsidRPr="00D77316" w14:paraId="5E843DA2" w14:textId="77777777" w:rsidTr="004D0FEE">
        <w:tc>
          <w:tcPr>
            <w:tcW w:w="9056" w:type="dxa"/>
          </w:tcPr>
          <w:p w14:paraId="7A902493" w14:textId="77777777" w:rsidR="00C0170A" w:rsidRDefault="00C0170A" w:rsidP="004D0FEE"/>
          <w:p w14:paraId="30173BCE" w14:textId="5028B769" w:rsidR="001E4092" w:rsidRDefault="001E4092" w:rsidP="001E4092">
            <w:pPr>
              <w:pStyle w:val="Lijstalinea"/>
              <w:numPr>
                <w:ilvl w:val="0"/>
                <w:numId w:val="6"/>
              </w:numPr>
            </w:pPr>
            <w:r>
              <w:t xml:space="preserve">Het toezicht op de gang van zaken tijdens digitale examinering op de </w:t>
            </w:r>
            <w:proofErr w:type="gramStart"/>
            <w:r w:rsidR="003004C0">
              <w:t>mbo</w:t>
            </w:r>
            <w:r>
              <w:t xml:space="preserve"> instelling</w:t>
            </w:r>
            <w:proofErr w:type="gramEnd"/>
            <w:r>
              <w:t xml:space="preserve"> examenlocaties berust bij de surveillanten. Tijdens de schriftelijke examen en tijdens het digitale examen op locatie van de </w:t>
            </w:r>
            <w:r w:rsidR="003004C0">
              <w:t>mbo-instelling</w:t>
            </w:r>
            <w:r>
              <w:t xml:space="preserve"> dient te allen tijde ten minste één surveillant in het examenlokaal aanwezig te zijn. </w:t>
            </w:r>
          </w:p>
          <w:p w14:paraId="0F1FF856" w14:textId="0B2275F7" w:rsidR="001E4092" w:rsidRDefault="001E4092" w:rsidP="001E4092">
            <w:pPr>
              <w:pStyle w:val="Lijstalinea"/>
              <w:numPr>
                <w:ilvl w:val="0"/>
                <w:numId w:val="6"/>
              </w:numPr>
            </w:pPr>
            <w:r>
              <w:t xml:space="preserve">De student dient de aanwijzingen van de surveillant en overige medewerkers vlak voor, tijdens en vlak na het examen op te volgen. </w:t>
            </w:r>
          </w:p>
          <w:p w14:paraId="45C2A227" w14:textId="77777777" w:rsidR="001E4092" w:rsidRDefault="001E4092" w:rsidP="001E4092">
            <w:pPr>
              <w:pStyle w:val="Lijstalinea"/>
              <w:numPr>
                <w:ilvl w:val="0"/>
                <w:numId w:val="6"/>
              </w:numPr>
            </w:pPr>
            <w:r>
              <w:t xml:space="preserve">Het is de student niet toegestaan tijdens het examen met de surveillant in discussie te treden. </w:t>
            </w:r>
          </w:p>
          <w:p w14:paraId="72E184C0" w14:textId="77777777" w:rsidR="001E4092" w:rsidRDefault="001E4092" w:rsidP="001E4092">
            <w:pPr>
              <w:pStyle w:val="Lijstalinea"/>
              <w:numPr>
                <w:ilvl w:val="0"/>
                <w:numId w:val="6"/>
              </w:numPr>
            </w:pPr>
            <w:r>
              <w:t xml:space="preserve">Als de student tijdens de examen gedrag vertoont dat, ter beoordeling van de surveillant, hinderlijk is voor andere studenten en dit gedrag na aanmaning door de surveillant niet staakt, kan de surveillant beslissen de student uit het examenlokaal te verwijderen. </w:t>
            </w:r>
          </w:p>
          <w:p w14:paraId="1FCC68ED" w14:textId="77777777" w:rsidR="001E4092" w:rsidRDefault="001E4092" w:rsidP="001E4092">
            <w:pPr>
              <w:pStyle w:val="Lijstalinea"/>
              <w:numPr>
                <w:ilvl w:val="0"/>
                <w:numId w:val="6"/>
              </w:numPr>
            </w:pPr>
            <w:r>
              <w:t>Wanneer een onregelmatigheid wordt vermoed, geldt de procedure zoals beschreven in artikel</w:t>
            </w:r>
            <w:proofErr w:type="gramStart"/>
            <w:r>
              <w:t xml:space="preserve"> ....</w:t>
            </w:r>
            <w:proofErr w:type="gramEnd"/>
            <w:r>
              <w:t xml:space="preserve">, lid ... van de Onderwijs- en Examenregeling. </w:t>
            </w:r>
          </w:p>
          <w:p w14:paraId="375C547A" w14:textId="77777777" w:rsidR="001E4092" w:rsidRDefault="001E4092" w:rsidP="001E4092">
            <w:pPr>
              <w:pStyle w:val="Lijstalinea"/>
              <w:numPr>
                <w:ilvl w:val="0"/>
                <w:numId w:val="6"/>
              </w:numPr>
            </w:pPr>
            <w:r>
              <w:t xml:space="preserve">Een proces-verbaal van de relevante gebeurtenissen zal aan de examencommissie worden gestuurd. </w:t>
            </w:r>
          </w:p>
          <w:p w14:paraId="06D812B1" w14:textId="16E9BCF9" w:rsidR="00C0170A" w:rsidRDefault="001E4092" w:rsidP="001E4092">
            <w:pPr>
              <w:pStyle w:val="Lijstalinea"/>
              <w:numPr>
                <w:ilvl w:val="0"/>
                <w:numId w:val="6"/>
              </w:numPr>
            </w:pPr>
            <w:r>
              <w:t xml:space="preserve">Het toezicht op de gang van zaken tijdens digitale examineren op afstand kan bestaan uit het gebruik van digitale surveillance, de zogenaamde online </w:t>
            </w:r>
            <w:proofErr w:type="spellStart"/>
            <w:r>
              <w:t>proctoring</w:t>
            </w:r>
            <w:proofErr w:type="spellEnd"/>
            <w:r>
              <w:t>. Surveillanten op afstand beoordelen, met behulp van software tijdens en/of na afloop van de examen, opnames van de examenafname van de student op onregelmatigheden. Wanneer een onregelmatigheid wordt vermoed, geldt de procedure zoals beschreven in artikel</w:t>
            </w:r>
            <w:proofErr w:type="gramStart"/>
            <w:r>
              <w:t xml:space="preserve"> ..</w:t>
            </w:r>
            <w:proofErr w:type="gramEnd"/>
            <w:r>
              <w:t xml:space="preserve">, lid ... van de Onderwijs-en Examenregeling. Zie de link voor verdere informatie over </w:t>
            </w:r>
            <w:hyperlink r:id="rId10" w:history="1">
              <w:r w:rsidRPr="001E4092">
                <w:rPr>
                  <w:rStyle w:val="Hyperlink"/>
                </w:rPr>
                <w:t xml:space="preserve">online </w:t>
              </w:r>
              <w:proofErr w:type="spellStart"/>
              <w:r w:rsidRPr="001E4092">
                <w:rPr>
                  <w:rStyle w:val="Hyperlink"/>
                </w:rPr>
                <w:t>proctoring</w:t>
              </w:r>
              <w:proofErr w:type="spellEnd"/>
            </w:hyperlink>
            <w:r>
              <w:t>.</w:t>
            </w:r>
          </w:p>
          <w:p w14:paraId="5DFA1854" w14:textId="77777777" w:rsidR="00C0170A" w:rsidRPr="00D77316" w:rsidRDefault="00C0170A" w:rsidP="001E4092">
            <w:pPr>
              <w:pStyle w:val="Lijstalinea"/>
            </w:pPr>
          </w:p>
        </w:tc>
      </w:tr>
    </w:tbl>
    <w:p w14:paraId="4BF32863" w14:textId="77777777" w:rsidR="00154C72" w:rsidRDefault="00154C72" w:rsidP="007E5860"/>
    <w:p w14:paraId="0C0A050F" w14:textId="77777777" w:rsidR="00154C72" w:rsidRDefault="00154C72" w:rsidP="007E5860"/>
    <w:p w14:paraId="0DF32840" w14:textId="64BC5F62" w:rsidR="00C0170A" w:rsidRDefault="00C0170A" w:rsidP="00C0170A">
      <w:pPr>
        <w:pStyle w:val="Kop1"/>
        <w:rPr>
          <w:b/>
          <w:bCs/>
          <w:color w:val="7030A0"/>
        </w:rPr>
      </w:pPr>
      <w:r>
        <w:rPr>
          <w:b/>
          <w:bCs/>
          <w:color w:val="7030A0"/>
        </w:rPr>
        <w:t>Manier van inschrijven bij digitaal examineren</w:t>
      </w:r>
    </w:p>
    <w:tbl>
      <w:tblPr>
        <w:tblStyle w:val="Tabelraster"/>
        <w:tblW w:w="0" w:type="auto"/>
        <w:tblLook w:val="04A0" w:firstRow="1" w:lastRow="0" w:firstColumn="1" w:lastColumn="0" w:noHBand="0" w:noVBand="1"/>
      </w:tblPr>
      <w:tblGrid>
        <w:gridCol w:w="9056"/>
      </w:tblGrid>
      <w:tr w:rsidR="00C0170A" w:rsidRPr="00D77316" w14:paraId="2AE9E43D" w14:textId="77777777" w:rsidTr="004D0FEE">
        <w:tc>
          <w:tcPr>
            <w:tcW w:w="9056" w:type="dxa"/>
          </w:tcPr>
          <w:p w14:paraId="445BC6F6" w14:textId="77777777" w:rsidR="00C0170A" w:rsidRDefault="00C0170A" w:rsidP="004D0FEE"/>
          <w:p w14:paraId="0FECAF8D" w14:textId="77777777" w:rsidR="00C0170A" w:rsidRDefault="00C0170A" w:rsidP="004D0FEE"/>
          <w:p w14:paraId="74B0199D" w14:textId="312D6117" w:rsidR="00C0170A" w:rsidRDefault="00C0170A" w:rsidP="00C0170A">
            <w:pPr>
              <w:pStyle w:val="Lijstalinea"/>
              <w:numPr>
                <w:ilvl w:val="0"/>
                <w:numId w:val="5"/>
              </w:numPr>
            </w:pPr>
            <w:r>
              <w:t>De student schrijft zich, gedurende de daartoe opengestelde examen-inschrijfperiode, zelf via Osiris, Eduarte, of People Soft in voor deelname aan alle digitale examens. De opleiding is verantwoordelijk voor het adequaat op de hoogte brengen van de inschrijfperiode aan de student.</w:t>
            </w:r>
          </w:p>
          <w:p w14:paraId="7E73E007" w14:textId="77777777" w:rsidR="001E4092" w:rsidRDefault="001E4092" w:rsidP="00C0170A">
            <w:pPr>
              <w:pStyle w:val="Lijstalinea"/>
              <w:numPr>
                <w:ilvl w:val="0"/>
                <w:numId w:val="5"/>
              </w:numPr>
            </w:pPr>
            <w:r>
              <w:t xml:space="preserve">De student is zelf verantwoordelijk voor de juiste en tijdige inschrijving voor alle (digitale) examens. De student dient zelf altijd tijdig te controleren of hij is ingeschreven, en zo niet, onmiddellijk actie te ondernemen om inschrijving via Osiris of Eduarte of People Soft te realiseren. </w:t>
            </w:r>
          </w:p>
          <w:p w14:paraId="4632043F" w14:textId="77777777" w:rsidR="001E4092" w:rsidRDefault="001E4092" w:rsidP="00C0170A">
            <w:pPr>
              <w:pStyle w:val="Lijstalinea"/>
              <w:numPr>
                <w:ilvl w:val="0"/>
                <w:numId w:val="5"/>
              </w:numPr>
            </w:pPr>
            <w:r>
              <w:t xml:space="preserve">Inschrijving voor deelname aan digitale examinering geldt als deelname aan deze digitale examens. De student die niet wil deelnemen aan het examen waarvoor hij is ingeschreven, dient zich daarom ook tijdig uit te schrijven. Dit kan tot één werkdag voor het digitale examen. </w:t>
            </w:r>
          </w:p>
          <w:p w14:paraId="54419A78" w14:textId="4346ABC3" w:rsidR="00C0170A" w:rsidRPr="00D77316" w:rsidRDefault="001E4092" w:rsidP="00C0170A">
            <w:pPr>
              <w:pStyle w:val="Lijstalinea"/>
              <w:numPr>
                <w:ilvl w:val="0"/>
                <w:numId w:val="5"/>
              </w:numPr>
            </w:pPr>
            <w:r>
              <w:lastRenderedPageBreak/>
              <w:t xml:space="preserve">Na de formele examen inschrijfperiode wordt door de opleiding een online na-inschrijfmoment georganiseerd. De student die zich gedurende de formele examen inschrijfperiode om wat voor reden dan ook niet heeft ingeschreven voor een (digitaal) examen, kan zich gedurende een door de opleiding nader te bepalen en op de portal te publiceren datum en beperkt tijdsvenster voor na-inschrijving inschrijven in het systeem voor de (deel)examen. Voor zover organisatorisch mogelijk (o.a. beschikbare plaatsen), kunnen deze studenten alsnog deelnemen aan het digitale examen. </w:t>
            </w:r>
            <w:proofErr w:type="gramStart"/>
            <w:r>
              <w:t>Indien</w:t>
            </w:r>
            <w:proofErr w:type="gramEnd"/>
            <w:r>
              <w:t xml:space="preserve"> de student zich ook niet in de online na-inschrijfperiode heeft weten in te schrijven is deelname aan een digitaal examen uitgesloten. Elke examenperiode kent een examen inschrijfperiode en een na-inschrijfmoment. De beperkte duur van een na-inschrijfmoment is vastgesteld op 120 minuten.</w:t>
            </w:r>
          </w:p>
          <w:p w14:paraId="22D39AE4" w14:textId="77777777" w:rsidR="00C0170A" w:rsidRPr="00D77316" w:rsidRDefault="00C0170A" w:rsidP="004D0FEE"/>
        </w:tc>
      </w:tr>
    </w:tbl>
    <w:p w14:paraId="5DE42E1F" w14:textId="77777777" w:rsidR="00154C72" w:rsidRDefault="00154C72" w:rsidP="007E5860"/>
    <w:p w14:paraId="2F9AA3BF" w14:textId="77777777" w:rsidR="00154C72" w:rsidRDefault="00154C72" w:rsidP="007E5860"/>
    <w:p w14:paraId="37978B42" w14:textId="77777777" w:rsidR="00154C72" w:rsidRDefault="00154C72" w:rsidP="007E5860"/>
    <w:p w14:paraId="5197B6ED" w14:textId="77777777" w:rsidR="00154C72" w:rsidRDefault="00154C72" w:rsidP="007E5860"/>
    <w:p w14:paraId="50727852" w14:textId="77777777" w:rsidR="00154C72" w:rsidRDefault="00154C72" w:rsidP="007E5860"/>
    <w:p w14:paraId="230325A3" w14:textId="77777777" w:rsidR="00154C72" w:rsidRDefault="00154C72" w:rsidP="007E5860"/>
    <w:p w14:paraId="19493BB1" w14:textId="77777777" w:rsidR="00154C72" w:rsidRDefault="00154C72" w:rsidP="007E5860"/>
    <w:p w14:paraId="01521FEF" w14:textId="77777777" w:rsidR="00154C72" w:rsidRDefault="00154C72" w:rsidP="007E5860"/>
    <w:p w14:paraId="10D64ECB" w14:textId="77777777" w:rsidR="00154C72" w:rsidRDefault="00154C72" w:rsidP="007E5860"/>
    <w:sectPr w:rsidR="00154C72" w:rsidSect="00D3298E">
      <w:headerReference w:type="default" r:id="rId11"/>
      <w:footerReference w:type="even" r:id="rId12"/>
      <w:footerReference w:type="default" r:id="rId13"/>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D2573" w14:textId="77777777" w:rsidR="00322BC8" w:rsidRDefault="00322BC8" w:rsidP="00CC4626">
      <w:r>
        <w:separator/>
      </w:r>
    </w:p>
  </w:endnote>
  <w:endnote w:type="continuationSeparator" w:id="0">
    <w:p w14:paraId="1B269E21" w14:textId="77777777" w:rsidR="00322BC8" w:rsidRDefault="00322BC8" w:rsidP="00CC4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1913808205"/>
      <w:docPartObj>
        <w:docPartGallery w:val="Page Numbers (Bottom of Page)"/>
        <w:docPartUnique/>
      </w:docPartObj>
    </w:sdtPr>
    <w:sdtEndPr>
      <w:rPr>
        <w:rStyle w:val="Paginanummer"/>
      </w:rPr>
    </w:sdtEndPr>
    <w:sdtContent>
      <w:p w14:paraId="6332B753" w14:textId="126147B9" w:rsidR="00CC4626" w:rsidRDefault="00CC4626" w:rsidP="00FA1109">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F4E201D" w14:textId="77777777" w:rsidR="00CC4626" w:rsidRDefault="00CC4626" w:rsidP="00CC462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902027272"/>
      <w:docPartObj>
        <w:docPartGallery w:val="Page Numbers (Bottom of Page)"/>
        <w:docPartUnique/>
      </w:docPartObj>
    </w:sdtPr>
    <w:sdtEndPr>
      <w:rPr>
        <w:rStyle w:val="Paginanummer"/>
      </w:rPr>
    </w:sdtEndPr>
    <w:sdtContent>
      <w:p w14:paraId="4AF2DEA7" w14:textId="00986FB2" w:rsidR="00CC4626" w:rsidRDefault="00CC4626" w:rsidP="00FA1109">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4</w:t>
        </w:r>
        <w:r>
          <w:rPr>
            <w:rStyle w:val="Paginanummer"/>
          </w:rPr>
          <w:fldChar w:fldCharType="end"/>
        </w:r>
      </w:p>
    </w:sdtContent>
  </w:sdt>
  <w:p w14:paraId="4661ECD9" w14:textId="589DB634" w:rsidR="00CC4626" w:rsidRPr="002A6900" w:rsidRDefault="002A6900" w:rsidP="00CC4626">
    <w:pPr>
      <w:pStyle w:val="Voettekst"/>
      <w:ind w:right="360"/>
    </w:pPr>
    <w:r w:rsidRPr="002A6900">
      <w:t xml:space="preserve">Aanvulling voor het </w:t>
    </w:r>
    <w:r w:rsidRPr="002A6900">
      <w:rPr>
        <w:rFonts w:ascii="Arial" w:hAnsi="Arial" w:cs="Arial"/>
        <w:color w:val="000000"/>
      </w:rPr>
      <w:t>examenreglement</w:t>
    </w:r>
    <w:r w:rsidRPr="002A6900">
      <w:t xml:space="preserve"> digitaal examineren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967A6" w14:textId="77777777" w:rsidR="00322BC8" w:rsidRDefault="00322BC8" w:rsidP="00CC4626">
      <w:r>
        <w:separator/>
      </w:r>
    </w:p>
  </w:footnote>
  <w:footnote w:type="continuationSeparator" w:id="0">
    <w:p w14:paraId="0C05DEBA" w14:textId="77777777" w:rsidR="00322BC8" w:rsidRDefault="00322BC8" w:rsidP="00CC4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2D8E8" w14:textId="2C083E2E" w:rsidR="00CC4626" w:rsidRDefault="00CC4626">
    <w:pPr>
      <w:pStyle w:val="Koptekst"/>
    </w:pPr>
    <w:r>
      <w:t>Logo mbo-instelling</w:t>
    </w:r>
  </w:p>
  <w:p w14:paraId="2EFF1D71" w14:textId="2E049FF3" w:rsidR="00CC4626" w:rsidRDefault="00CC4626">
    <w:pPr>
      <w:pStyle w:val="Koptekst"/>
    </w:pPr>
    <w:r>
      <w:rPr>
        <w:noProof/>
      </w:rPr>
      <mc:AlternateContent>
        <mc:Choice Requires="wps">
          <w:drawing>
            <wp:anchor distT="0" distB="0" distL="114300" distR="114300" simplePos="0" relativeHeight="251659264" behindDoc="0" locked="0" layoutInCell="1" allowOverlap="1" wp14:anchorId="0278F151" wp14:editId="6AC191E4">
              <wp:simplePos x="0" y="0"/>
              <wp:positionH relativeFrom="column">
                <wp:posOffset>-378935</wp:posOffset>
              </wp:positionH>
              <wp:positionV relativeFrom="paragraph">
                <wp:posOffset>174593</wp:posOffset>
              </wp:positionV>
              <wp:extent cx="6620719" cy="0"/>
              <wp:effectExtent l="0" t="12700" r="21590" b="12700"/>
              <wp:wrapNone/>
              <wp:docPr id="1971623386" name="Rechte verbindingslijn 1"/>
              <wp:cNvGraphicFramePr/>
              <a:graphic xmlns:a="http://schemas.openxmlformats.org/drawingml/2006/main">
                <a:graphicData uri="http://schemas.microsoft.com/office/word/2010/wordprocessingShape">
                  <wps:wsp>
                    <wps:cNvCnPr/>
                    <wps:spPr>
                      <a:xfrm>
                        <a:off x="0" y="0"/>
                        <a:ext cx="6620719" cy="0"/>
                      </a:xfrm>
                      <a:prstGeom prst="line">
                        <a:avLst/>
                      </a:prstGeom>
                      <a:ln w="28575">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438E1C" id="Rechte verbindingslijn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85pt,13.75pt" to="491.4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" strokecolor="#7030a0" strokeweight="2.25pt">
              <v:stroke joinstyle="miter"/>
            </v:line>
          </w:pict>
        </mc:Fallback>
      </mc:AlternateContent>
    </w:r>
  </w:p>
  <w:p w14:paraId="4059612B" w14:textId="77777777" w:rsidR="00CC4626" w:rsidRDefault="00CC462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EDA"/>
    <w:multiLevelType w:val="hybridMultilevel"/>
    <w:tmpl w:val="30626D2A"/>
    <w:lvl w:ilvl="0" w:tplc="07CC831C">
      <w:start w:val="1"/>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B6E0ABF"/>
    <w:multiLevelType w:val="hybridMultilevel"/>
    <w:tmpl w:val="412C8152"/>
    <w:lvl w:ilvl="0" w:tplc="A8AC7A14">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FB5262D"/>
    <w:multiLevelType w:val="hybridMultilevel"/>
    <w:tmpl w:val="C37880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51A713F"/>
    <w:multiLevelType w:val="hybridMultilevel"/>
    <w:tmpl w:val="79A406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FAD5BB5"/>
    <w:multiLevelType w:val="hybridMultilevel"/>
    <w:tmpl w:val="31F02A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A6E296D"/>
    <w:multiLevelType w:val="hybridMultilevel"/>
    <w:tmpl w:val="CB6C82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93072798">
    <w:abstractNumId w:val="4"/>
  </w:num>
  <w:num w:numId="2" w16cid:durableId="245460913">
    <w:abstractNumId w:val="1"/>
  </w:num>
  <w:num w:numId="3" w16cid:durableId="1001086691">
    <w:abstractNumId w:val="0"/>
  </w:num>
  <w:num w:numId="4" w16cid:durableId="428087244">
    <w:abstractNumId w:val="2"/>
  </w:num>
  <w:num w:numId="5" w16cid:durableId="1869638852">
    <w:abstractNumId w:val="5"/>
  </w:num>
  <w:num w:numId="6" w16cid:durableId="15880335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626"/>
    <w:rsid w:val="00154C72"/>
    <w:rsid w:val="001E4092"/>
    <w:rsid w:val="002A6900"/>
    <w:rsid w:val="003004C0"/>
    <w:rsid w:val="00322BC8"/>
    <w:rsid w:val="003828D3"/>
    <w:rsid w:val="003B418F"/>
    <w:rsid w:val="00400EA5"/>
    <w:rsid w:val="00613778"/>
    <w:rsid w:val="00640821"/>
    <w:rsid w:val="007E5860"/>
    <w:rsid w:val="008204F7"/>
    <w:rsid w:val="008768D2"/>
    <w:rsid w:val="00BA1F94"/>
    <w:rsid w:val="00C0170A"/>
    <w:rsid w:val="00CC4626"/>
    <w:rsid w:val="00D3298E"/>
    <w:rsid w:val="00D56339"/>
    <w:rsid w:val="00D70D77"/>
    <w:rsid w:val="00D77316"/>
    <w:rsid w:val="00D904C3"/>
    <w:rsid w:val="00DC6C22"/>
    <w:rsid w:val="00E52A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5243"/>
  <w15:chartTrackingRefBased/>
  <w15:docId w15:val="{4C57EB7F-2DCA-9349-885D-FCA5F15EE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CC462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CC4626"/>
    <w:pPr>
      <w:ind w:left="720"/>
      <w:contextualSpacing/>
    </w:pPr>
  </w:style>
  <w:style w:type="character" w:customStyle="1" w:styleId="Kop1Char">
    <w:name w:val="Kop 1 Char"/>
    <w:basedOn w:val="Standaardalinea-lettertype"/>
    <w:link w:val="Kop1"/>
    <w:uiPriority w:val="9"/>
    <w:rsid w:val="00CC4626"/>
    <w:rPr>
      <w:rFonts w:asciiTheme="majorHAnsi" w:eastAsiaTheme="majorEastAsia" w:hAnsiTheme="majorHAnsi" w:cstheme="majorBidi"/>
      <w:color w:val="2F5496" w:themeColor="accent1" w:themeShade="BF"/>
      <w:sz w:val="32"/>
      <w:szCs w:val="32"/>
    </w:rPr>
  </w:style>
  <w:style w:type="paragraph" w:styleId="Inhopg1">
    <w:name w:val="toc 1"/>
    <w:basedOn w:val="Standaard"/>
    <w:next w:val="Standaard"/>
    <w:autoRedefine/>
    <w:uiPriority w:val="39"/>
    <w:unhideWhenUsed/>
    <w:rsid w:val="00CC4626"/>
    <w:pPr>
      <w:spacing w:before="360"/>
    </w:pPr>
    <w:rPr>
      <w:rFonts w:asciiTheme="majorHAnsi" w:hAnsiTheme="majorHAnsi" w:cstheme="majorHAnsi"/>
      <w:b/>
      <w:bCs/>
      <w:caps/>
    </w:rPr>
  </w:style>
  <w:style w:type="paragraph" w:styleId="Inhopg2">
    <w:name w:val="toc 2"/>
    <w:basedOn w:val="Standaard"/>
    <w:next w:val="Standaard"/>
    <w:autoRedefine/>
    <w:uiPriority w:val="39"/>
    <w:unhideWhenUsed/>
    <w:rsid w:val="00CC4626"/>
    <w:pPr>
      <w:spacing w:before="240"/>
    </w:pPr>
    <w:rPr>
      <w:rFonts w:cstheme="minorHAnsi"/>
      <w:b/>
      <w:bCs/>
      <w:sz w:val="20"/>
      <w:szCs w:val="20"/>
    </w:rPr>
  </w:style>
  <w:style w:type="paragraph" w:styleId="Inhopg3">
    <w:name w:val="toc 3"/>
    <w:basedOn w:val="Standaard"/>
    <w:next w:val="Standaard"/>
    <w:autoRedefine/>
    <w:uiPriority w:val="39"/>
    <w:unhideWhenUsed/>
    <w:rsid w:val="00CC4626"/>
    <w:pPr>
      <w:ind w:left="240"/>
    </w:pPr>
    <w:rPr>
      <w:rFonts w:cstheme="minorHAnsi"/>
      <w:sz w:val="20"/>
      <w:szCs w:val="20"/>
    </w:rPr>
  </w:style>
  <w:style w:type="paragraph" w:styleId="Inhopg4">
    <w:name w:val="toc 4"/>
    <w:basedOn w:val="Standaard"/>
    <w:next w:val="Standaard"/>
    <w:autoRedefine/>
    <w:uiPriority w:val="39"/>
    <w:unhideWhenUsed/>
    <w:rsid w:val="00CC4626"/>
    <w:pPr>
      <w:ind w:left="480"/>
    </w:pPr>
    <w:rPr>
      <w:rFonts w:cstheme="minorHAnsi"/>
      <w:sz w:val="20"/>
      <w:szCs w:val="20"/>
    </w:rPr>
  </w:style>
  <w:style w:type="paragraph" w:styleId="Inhopg5">
    <w:name w:val="toc 5"/>
    <w:basedOn w:val="Standaard"/>
    <w:next w:val="Standaard"/>
    <w:autoRedefine/>
    <w:uiPriority w:val="39"/>
    <w:unhideWhenUsed/>
    <w:rsid w:val="00CC4626"/>
    <w:pPr>
      <w:ind w:left="720"/>
    </w:pPr>
    <w:rPr>
      <w:rFonts w:cstheme="minorHAnsi"/>
      <w:sz w:val="20"/>
      <w:szCs w:val="20"/>
    </w:rPr>
  </w:style>
  <w:style w:type="paragraph" w:styleId="Inhopg6">
    <w:name w:val="toc 6"/>
    <w:basedOn w:val="Standaard"/>
    <w:next w:val="Standaard"/>
    <w:autoRedefine/>
    <w:uiPriority w:val="39"/>
    <w:unhideWhenUsed/>
    <w:rsid w:val="00CC4626"/>
    <w:pPr>
      <w:ind w:left="960"/>
    </w:pPr>
    <w:rPr>
      <w:rFonts w:cstheme="minorHAnsi"/>
      <w:sz w:val="20"/>
      <w:szCs w:val="20"/>
    </w:rPr>
  </w:style>
  <w:style w:type="paragraph" w:styleId="Inhopg7">
    <w:name w:val="toc 7"/>
    <w:basedOn w:val="Standaard"/>
    <w:next w:val="Standaard"/>
    <w:autoRedefine/>
    <w:uiPriority w:val="39"/>
    <w:unhideWhenUsed/>
    <w:rsid w:val="00CC4626"/>
    <w:pPr>
      <w:ind w:left="1200"/>
    </w:pPr>
    <w:rPr>
      <w:rFonts w:cstheme="minorHAnsi"/>
      <w:sz w:val="20"/>
      <w:szCs w:val="20"/>
    </w:rPr>
  </w:style>
  <w:style w:type="paragraph" w:styleId="Inhopg8">
    <w:name w:val="toc 8"/>
    <w:basedOn w:val="Standaard"/>
    <w:next w:val="Standaard"/>
    <w:autoRedefine/>
    <w:uiPriority w:val="39"/>
    <w:unhideWhenUsed/>
    <w:rsid w:val="00CC4626"/>
    <w:pPr>
      <w:ind w:left="1440"/>
    </w:pPr>
    <w:rPr>
      <w:rFonts w:cstheme="minorHAnsi"/>
      <w:sz w:val="20"/>
      <w:szCs w:val="20"/>
    </w:rPr>
  </w:style>
  <w:style w:type="paragraph" w:styleId="Inhopg9">
    <w:name w:val="toc 9"/>
    <w:basedOn w:val="Standaard"/>
    <w:next w:val="Standaard"/>
    <w:autoRedefine/>
    <w:uiPriority w:val="39"/>
    <w:unhideWhenUsed/>
    <w:rsid w:val="00CC4626"/>
    <w:pPr>
      <w:ind w:left="1680"/>
    </w:pPr>
    <w:rPr>
      <w:rFonts w:cstheme="minorHAnsi"/>
      <w:sz w:val="20"/>
      <w:szCs w:val="20"/>
    </w:rPr>
  </w:style>
  <w:style w:type="character" w:styleId="Hyperlink">
    <w:name w:val="Hyperlink"/>
    <w:basedOn w:val="Standaardalinea-lettertype"/>
    <w:uiPriority w:val="99"/>
    <w:unhideWhenUsed/>
    <w:rsid w:val="00CC4626"/>
    <w:rPr>
      <w:color w:val="0563C1" w:themeColor="hyperlink"/>
      <w:u w:val="single"/>
    </w:rPr>
  </w:style>
  <w:style w:type="paragraph" w:styleId="Koptekst">
    <w:name w:val="header"/>
    <w:basedOn w:val="Standaard"/>
    <w:link w:val="KoptekstChar"/>
    <w:uiPriority w:val="99"/>
    <w:unhideWhenUsed/>
    <w:rsid w:val="00CC4626"/>
    <w:pPr>
      <w:tabs>
        <w:tab w:val="center" w:pos="4536"/>
        <w:tab w:val="right" w:pos="9072"/>
      </w:tabs>
    </w:pPr>
  </w:style>
  <w:style w:type="character" w:customStyle="1" w:styleId="KoptekstChar">
    <w:name w:val="Koptekst Char"/>
    <w:basedOn w:val="Standaardalinea-lettertype"/>
    <w:link w:val="Koptekst"/>
    <w:uiPriority w:val="99"/>
    <w:rsid w:val="00CC4626"/>
  </w:style>
  <w:style w:type="paragraph" w:styleId="Voettekst">
    <w:name w:val="footer"/>
    <w:basedOn w:val="Standaard"/>
    <w:link w:val="VoettekstChar"/>
    <w:uiPriority w:val="99"/>
    <w:unhideWhenUsed/>
    <w:rsid w:val="00CC4626"/>
    <w:pPr>
      <w:tabs>
        <w:tab w:val="center" w:pos="4536"/>
        <w:tab w:val="right" w:pos="9072"/>
      </w:tabs>
    </w:pPr>
  </w:style>
  <w:style w:type="character" w:customStyle="1" w:styleId="VoettekstChar">
    <w:name w:val="Voettekst Char"/>
    <w:basedOn w:val="Standaardalinea-lettertype"/>
    <w:link w:val="Voettekst"/>
    <w:uiPriority w:val="99"/>
    <w:rsid w:val="00CC4626"/>
  </w:style>
  <w:style w:type="character" w:styleId="Paginanummer">
    <w:name w:val="page number"/>
    <w:basedOn w:val="Standaardalinea-lettertype"/>
    <w:uiPriority w:val="99"/>
    <w:semiHidden/>
    <w:unhideWhenUsed/>
    <w:rsid w:val="00CC4626"/>
  </w:style>
  <w:style w:type="table" w:styleId="Tabelraster">
    <w:name w:val="Table Grid"/>
    <w:basedOn w:val="Standaardtabel"/>
    <w:uiPriority w:val="39"/>
    <w:rsid w:val="00D773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D77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urf.nl/files/2020-04/surf-rapport-online-proctoring_2020_update-april-2020.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Props1.xml><?xml version="1.0" encoding="utf-8"?>
<ds:datastoreItem xmlns:ds="http://schemas.openxmlformats.org/officeDocument/2006/customXml" ds:itemID="{50F9702E-74DB-4A56-9589-954A2F485D6C}">
  <ds:schemaRefs>
    <ds:schemaRef ds:uri="http://schemas.microsoft.com/sharepoint/v3/contenttype/forms"/>
  </ds:schemaRefs>
</ds:datastoreItem>
</file>

<file path=customXml/itemProps2.xml><?xml version="1.0" encoding="utf-8"?>
<ds:datastoreItem xmlns:ds="http://schemas.openxmlformats.org/officeDocument/2006/customXml" ds:itemID="{5FB1A876-C76B-4104-B14F-2F4E589CE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a735f-45b0-4987-a415-60057608088f"/>
    <ds:schemaRef ds:uri="79953b17-17d0-4057-ba3d-4eadb565c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CD56E6-C0DB-4CED-84E3-0D5E10E82F25}">
  <ds:schemaRefs>
    <ds:schemaRef ds:uri="http://schemas.microsoft.com/office/infopath/2007/PartnerControls"/>
    <ds:schemaRef ds:uri="http://www.w3.org/XML/1998/namespace"/>
    <ds:schemaRef ds:uri="http://schemas.microsoft.com/office/2006/metadata/properties"/>
    <ds:schemaRef ds:uri="http://purl.org/dc/elements/1.1/"/>
    <ds:schemaRef ds:uri="http://schemas.microsoft.com/office/2006/documentManagement/types"/>
    <ds:schemaRef ds:uri="http://purl.org/dc/terms/"/>
    <ds:schemaRef ds:uri="2aca735f-45b0-4987-a415-60057608088f"/>
    <ds:schemaRef ds:uri="http://schemas.openxmlformats.org/package/2006/metadata/core-properties"/>
    <ds:schemaRef ds:uri="79953b17-17d0-4057-ba3d-4eadb565cf6a"/>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1691</Words>
  <Characters>9304</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Alda Kroneman</dc:creator>
  <cp:keywords/>
  <dc:description/>
  <cp:lastModifiedBy>Wilmer Nieuwenhuyzen</cp:lastModifiedBy>
  <cp:revision>6</cp:revision>
  <dcterms:created xsi:type="dcterms:W3CDTF">2023-09-07T10:29:00Z</dcterms:created>
  <dcterms:modified xsi:type="dcterms:W3CDTF">2026-03-06T10:28:00Z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y fmtid="{D5CDD505-2E9C-101B-9397-08002B2CF9AE}" pid="3" name="Order">
    <vt:r8>36400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